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133DC0">
      <w:pPr>
        <w:jc w:val="center"/>
        <w:rPr>
          <w:rFonts w:hint="default" w:ascii="Times New Roman" w:hAnsi="Times New Roman" w:eastAsia="方正小标宋简体" w:cs="Times New Roman"/>
          <w:b w:val="0"/>
          <w:bCs w:val="0"/>
          <w:color w:val="auto"/>
          <w:sz w:val="44"/>
          <w:szCs w:val="44"/>
          <w:highlight w:val="none"/>
          <w:lang w:val="en-US" w:eastAsia="zh-CN"/>
        </w:rPr>
      </w:pPr>
    </w:p>
    <w:p w14:paraId="2BDBE7BF">
      <w:pPr>
        <w:jc w:val="center"/>
        <w:rPr>
          <w:rFonts w:hint="default" w:ascii="Times New Roman" w:hAnsi="Times New Roman" w:eastAsia="方正小标宋简体" w:cs="Times New Roman"/>
          <w:b w:val="0"/>
          <w:bCs w:val="0"/>
          <w:color w:val="auto"/>
          <w:sz w:val="44"/>
          <w:szCs w:val="44"/>
          <w:highlight w:val="none"/>
        </w:rPr>
      </w:pPr>
    </w:p>
    <w:p w14:paraId="4141986C">
      <w:pPr>
        <w:jc w:val="center"/>
        <w:rPr>
          <w:rFonts w:hint="default" w:ascii="Times New Roman" w:hAnsi="Times New Roman" w:eastAsia="方正小标宋简体" w:cs="Times New Roman"/>
          <w:b w:val="0"/>
          <w:bCs w:val="0"/>
          <w:color w:val="auto"/>
          <w:sz w:val="44"/>
          <w:szCs w:val="44"/>
          <w:highlight w:val="none"/>
        </w:rPr>
      </w:pPr>
    </w:p>
    <w:p w14:paraId="47CE9E28">
      <w:pPr>
        <w:jc w:val="center"/>
        <w:rPr>
          <w:rFonts w:hint="default" w:ascii="Times New Roman" w:hAnsi="Times New Roman" w:eastAsia="方正小标宋简体" w:cs="Times New Roman"/>
          <w:b w:val="0"/>
          <w:bCs w:val="0"/>
          <w:color w:val="auto"/>
          <w:sz w:val="44"/>
          <w:szCs w:val="44"/>
          <w:highlight w:val="none"/>
          <w:lang w:eastAsia="zh-CN"/>
        </w:rPr>
      </w:pPr>
      <w:r>
        <w:rPr>
          <w:rFonts w:hint="default" w:ascii="Times New Roman" w:hAnsi="Times New Roman" w:eastAsia="方正小标宋简体" w:cs="Times New Roman"/>
          <w:b w:val="0"/>
          <w:bCs w:val="0"/>
          <w:color w:val="auto"/>
          <w:sz w:val="44"/>
          <w:szCs w:val="44"/>
          <w:highlight w:val="none"/>
        </w:rPr>
        <w:t>吉林省供销合作社</w:t>
      </w:r>
      <w:r>
        <w:rPr>
          <w:rFonts w:hint="default" w:ascii="Times New Roman" w:hAnsi="Times New Roman" w:eastAsia="方正小标宋简体" w:cs="Times New Roman"/>
          <w:b w:val="0"/>
          <w:bCs w:val="0"/>
          <w:color w:val="auto"/>
          <w:sz w:val="44"/>
          <w:szCs w:val="44"/>
          <w:highlight w:val="none"/>
          <w:lang w:eastAsia="zh-CN"/>
        </w:rPr>
        <w:t>农业社会化服务标准制定</w:t>
      </w:r>
    </w:p>
    <w:p w14:paraId="190CCBA2">
      <w:pPr>
        <w:jc w:val="center"/>
        <w:rPr>
          <w:rFonts w:hint="default" w:ascii="Times New Roman" w:hAnsi="Times New Roman" w:eastAsia="方正小标宋简体" w:cs="Times New Roman"/>
          <w:b w:val="0"/>
          <w:bCs w:val="0"/>
          <w:color w:val="auto"/>
          <w:sz w:val="44"/>
          <w:szCs w:val="44"/>
          <w:highlight w:val="none"/>
        </w:rPr>
      </w:pPr>
      <w:r>
        <w:rPr>
          <w:rFonts w:hint="default" w:ascii="Times New Roman" w:hAnsi="Times New Roman" w:eastAsia="方正小标宋简体" w:cs="Times New Roman"/>
          <w:b w:val="0"/>
          <w:bCs w:val="0"/>
          <w:color w:val="auto"/>
          <w:sz w:val="44"/>
          <w:szCs w:val="44"/>
          <w:highlight w:val="none"/>
        </w:rPr>
        <w:t>竞争性磋商文件</w:t>
      </w:r>
    </w:p>
    <w:p w14:paraId="49FA9186">
      <w:pPr>
        <w:jc w:val="center"/>
        <w:rPr>
          <w:rFonts w:hint="default" w:ascii="Times New Roman" w:hAnsi="Times New Roman" w:eastAsia="方正小标宋简体" w:cs="Times New Roman"/>
          <w:b w:val="0"/>
          <w:bCs w:val="0"/>
          <w:color w:val="auto"/>
          <w:sz w:val="44"/>
          <w:szCs w:val="44"/>
          <w:highlight w:val="none"/>
        </w:rPr>
      </w:pPr>
    </w:p>
    <w:p w14:paraId="5AE9D18B">
      <w:pPr>
        <w:jc w:val="center"/>
        <w:rPr>
          <w:rFonts w:hint="default" w:ascii="Times New Roman" w:hAnsi="Times New Roman" w:eastAsia="方正小标宋简体" w:cs="Times New Roman"/>
          <w:b w:val="0"/>
          <w:bCs w:val="0"/>
          <w:color w:val="auto"/>
          <w:sz w:val="44"/>
          <w:szCs w:val="44"/>
          <w:highlight w:val="none"/>
        </w:rPr>
      </w:pPr>
    </w:p>
    <w:p w14:paraId="319AFCEE">
      <w:pPr>
        <w:jc w:val="center"/>
        <w:rPr>
          <w:rFonts w:hint="default" w:ascii="Times New Roman" w:hAnsi="Times New Roman" w:eastAsia="方正小标宋简体" w:cs="Times New Roman"/>
          <w:b w:val="0"/>
          <w:bCs w:val="0"/>
          <w:color w:val="auto"/>
          <w:sz w:val="44"/>
          <w:szCs w:val="44"/>
          <w:highlight w:val="none"/>
        </w:rPr>
      </w:pPr>
    </w:p>
    <w:p w14:paraId="66F2C1EC">
      <w:pPr>
        <w:jc w:val="center"/>
        <w:rPr>
          <w:rFonts w:hint="default" w:ascii="Times New Roman" w:hAnsi="Times New Roman" w:eastAsia="方正小标宋简体" w:cs="Times New Roman"/>
          <w:b w:val="0"/>
          <w:bCs w:val="0"/>
          <w:color w:val="auto"/>
          <w:sz w:val="44"/>
          <w:szCs w:val="44"/>
          <w:highlight w:val="none"/>
        </w:rPr>
      </w:pPr>
    </w:p>
    <w:p w14:paraId="3390CC50">
      <w:pPr>
        <w:jc w:val="center"/>
        <w:rPr>
          <w:rFonts w:hint="default" w:ascii="Times New Roman" w:hAnsi="Times New Roman" w:eastAsia="方正小标宋简体" w:cs="Times New Roman"/>
          <w:b w:val="0"/>
          <w:bCs w:val="0"/>
          <w:color w:val="auto"/>
          <w:sz w:val="44"/>
          <w:szCs w:val="44"/>
          <w:highlight w:val="none"/>
        </w:rPr>
      </w:pPr>
    </w:p>
    <w:p w14:paraId="76B7A0FC">
      <w:pPr>
        <w:jc w:val="both"/>
        <w:rPr>
          <w:rFonts w:hint="default" w:ascii="Times New Roman" w:hAnsi="Times New Roman" w:eastAsia="方正小标宋简体" w:cs="Times New Roman"/>
          <w:b w:val="0"/>
          <w:bCs w:val="0"/>
          <w:color w:val="auto"/>
          <w:sz w:val="44"/>
          <w:szCs w:val="44"/>
          <w:highlight w:val="none"/>
        </w:rPr>
      </w:pPr>
    </w:p>
    <w:p w14:paraId="3BBE190F">
      <w:pPr>
        <w:jc w:val="center"/>
        <w:rPr>
          <w:rFonts w:hint="default" w:ascii="Times New Roman" w:hAnsi="Times New Roman" w:eastAsia="方正小标宋简体" w:cs="Times New Roman"/>
          <w:b w:val="0"/>
          <w:bCs w:val="0"/>
          <w:color w:val="auto"/>
          <w:sz w:val="44"/>
          <w:szCs w:val="44"/>
          <w:highlight w:val="none"/>
        </w:rPr>
      </w:pPr>
    </w:p>
    <w:p w14:paraId="04543052">
      <w:pPr>
        <w:jc w:val="center"/>
        <w:rPr>
          <w:rFonts w:hint="default" w:ascii="Times New Roman" w:hAnsi="Times New Roman" w:eastAsia="楷体_GB2312" w:cs="Times New Roman"/>
          <w:b w:val="0"/>
          <w:bCs w:val="0"/>
          <w:color w:val="auto"/>
          <w:sz w:val="32"/>
          <w:szCs w:val="32"/>
          <w:highlight w:val="none"/>
          <w:lang w:eastAsia="zh-CN"/>
        </w:rPr>
      </w:pPr>
      <w:r>
        <w:rPr>
          <w:rFonts w:hint="default" w:ascii="Times New Roman" w:hAnsi="Times New Roman" w:eastAsia="楷体_GB2312" w:cs="Times New Roman"/>
          <w:b w:val="0"/>
          <w:bCs w:val="0"/>
          <w:color w:val="auto"/>
          <w:sz w:val="32"/>
          <w:szCs w:val="32"/>
          <w:highlight w:val="none"/>
          <w:lang w:eastAsia="zh-CN"/>
        </w:rPr>
        <w:t>采购人：吉林省供销合作社</w:t>
      </w:r>
    </w:p>
    <w:p w14:paraId="719875EE">
      <w:pPr>
        <w:jc w:val="center"/>
        <w:rPr>
          <w:rFonts w:hint="default" w:ascii="Times New Roman" w:hAnsi="Times New Roman" w:eastAsia="楷体_GB2312" w:cs="Times New Roman"/>
          <w:b w:val="0"/>
          <w:bCs w:val="0"/>
          <w:color w:val="auto"/>
          <w:sz w:val="32"/>
          <w:szCs w:val="32"/>
          <w:highlight w:val="none"/>
          <w:lang w:val="en-US" w:eastAsia="zh-CN"/>
        </w:rPr>
      </w:pPr>
      <w:r>
        <w:rPr>
          <w:rFonts w:hint="default" w:ascii="Times New Roman" w:hAnsi="Times New Roman" w:eastAsia="楷体_GB2312" w:cs="Times New Roman"/>
          <w:b w:val="0"/>
          <w:bCs w:val="0"/>
          <w:color w:val="auto"/>
          <w:sz w:val="32"/>
          <w:szCs w:val="32"/>
          <w:highlight w:val="none"/>
          <w:lang w:eastAsia="zh-CN"/>
        </w:rPr>
        <w:t>二</w:t>
      </w:r>
      <w:r>
        <w:rPr>
          <w:rFonts w:hint="default" w:ascii="Times New Roman" w:hAnsi="Times New Roman" w:eastAsia="楷体_GB2312" w:cs="Times New Roman"/>
          <w:b w:val="0"/>
          <w:bCs w:val="0"/>
          <w:color w:val="auto"/>
          <w:sz w:val="32"/>
          <w:szCs w:val="32"/>
          <w:highlight w:val="none"/>
          <w:lang w:val="en-US" w:eastAsia="zh-CN"/>
        </w:rPr>
        <w:t>0二</w:t>
      </w:r>
      <w:r>
        <w:rPr>
          <w:rFonts w:hint="eastAsia" w:ascii="Times New Roman" w:hAnsi="Times New Roman" w:eastAsia="楷体_GB2312" w:cs="Times New Roman"/>
          <w:b w:val="0"/>
          <w:bCs w:val="0"/>
          <w:color w:val="auto"/>
          <w:sz w:val="32"/>
          <w:szCs w:val="32"/>
          <w:highlight w:val="none"/>
          <w:lang w:val="en-US" w:eastAsia="zh-CN"/>
        </w:rPr>
        <w:t>六</w:t>
      </w:r>
      <w:r>
        <w:rPr>
          <w:rFonts w:hint="default" w:ascii="Times New Roman" w:hAnsi="Times New Roman" w:eastAsia="楷体_GB2312" w:cs="Times New Roman"/>
          <w:b w:val="0"/>
          <w:bCs w:val="0"/>
          <w:color w:val="auto"/>
          <w:sz w:val="32"/>
          <w:szCs w:val="32"/>
          <w:highlight w:val="none"/>
          <w:lang w:val="en-US" w:eastAsia="zh-CN"/>
        </w:rPr>
        <w:t>年二月</w:t>
      </w:r>
    </w:p>
    <w:p w14:paraId="4817E0C8">
      <w:pPr>
        <w:rPr>
          <w:rFonts w:hint="default" w:ascii="Times New Roman" w:hAnsi="Times New Roman" w:cs="Times New Roman"/>
          <w:b w:val="0"/>
          <w:bCs w:val="0"/>
          <w:color w:val="auto"/>
          <w:highlight w:val="none"/>
        </w:rPr>
      </w:pPr>
    </w:p>
    <w:p w14:paraId="71FF58FA">
      <w:pPr>
        <w:rPr>
          <w:rFonts w:hint="default" w:ascii="Times New Roman" w:hAnsi="Times New Roman" w:cs="Times New Roman"/>
          <w:b w:val="0"/>
          <w:bCs w:val="0"/>
          <w:color w:val="auto"/>
          <w:highlight w:val="none"/>
        </w:rPr>
      </w:pPr>
    </w:p>
    <w:p w14:paraId="0683B6F1">
      <w:pPr>
        <w:rPr>
          <w:rFonts w:hint="default" w:ascii="Times New Roman" w:hAnsi="Times New Roman" w:cs="Times New Roman"/>
          <w:b w:val="0"/>
          <w:bCs w:val="0"/>
          <w:color w:val="auto"/>
          <w:highlight w:val="none"/>
        </w:rPr>
      </w:pPr>
    </w:p>
    <w:p w14:paraId="07010D24">
      <w:pPr>
        <w:rPr>
          <w:rFonts w:hint="default" w:ascii="Times New Roman" w:hAnsi="Times New Roman" w:cs="Times New Roman"/>
          <w:b w:val="0"/>
          <w:bCs w:val="0"/>
          <w:color w:val="auto"/>
          <w:highlight w:val="none"/>
        </w:rPr>
      </w:pPr>
    </w:p>
    <w:p w14:paraId="30B3D706">
      <w:pPr>
        <w:jc w:val="center"/>
        <w:rPr>
          <w:rFonts w:hint="default" w:ascii="Times New Roman" w:hAnsi="Times New Roman" w:eastAsia="仿宋_GB2312" w:cs="Times New Roman"/>
          <w:b w:val="0"/>
          <w:bCs w:val="0"/>
          <w:color w:val="auto"/>
          <w:sz w:val="32"/>
          <w:szCs w:val="32"/>
          <w:highlight w:val="none"/>
          <w:lang w:eastAsia="zh-CN"/>
        </w:rPr>
      </w:pPr>
    </w:p>
    <w:p w14:paraId="13A23AFD">
      <w:pPr>
        <w:jc w:val="center"/>
        <w:rPr>
          <w:rFonts w:hint="default" w:ascii="Times New Roman" w:hAnsi="Times New Roman" w:eastAsia="仿宋_GB2312" w:cs="Times New Roman"/>
          <w:b w:val="0"/>
          <w:bCs w:val="0"/>
          <w:color w:val="auto"/>
          <w:sz w:val="32"/>
          <w:szCs w:val="32"/>
          <w:highlight w:val="none"/>
          <w:lang w:eastAsia="zh-CN"/>
        </w:rPr>
      </w:pPr>
    </w:p>
    <w:p w14:paraId="0B644D98">
      <w:pPr>
        <w:jc w:val="center"/>
        <w:rPr>
          <w:rFonts w:hint="default" w:ascii="Times New Roman" w:hAnsi="Times New Roman" w:eastAsia="仿宋_GB2312" w:cs="Times New Roman"/>
          <w:b w:val="0"/>
          <w:bCs w:val="0"/>
          <w:color w:val="auto"/>
          <w:sz w:val="32"/>
          <w:szCs w:val="32"/>
          <w:highlight w:val="none"/>
          <w:lang w:eastAsia="zh-CN"/>
        </w:rPr>
      </w:pPr>
    </w:p>
    <w:p w14:paraId="0B30CB49">
      <w:pPr>
        <w:jc w:val="center"/>
        <w:rPr>
          <w:rFonts w:hint="default" w:ascii="Times New Roman" w:hAnsi="Times New Roman" w:eastAsia="仿宋_GB2312" w:cs="Times New Roman"/>
          <w:b w:val="0"/>
          <w:bCs w:val="0"/>
          <w:color w:val="auto"/>
          <w:sz w:val="32"/>
          <w:szCs w:val="32"/>
          <w:highlight w:val="none"/>
          <w:lang w:eastAsia="zh-CN"/>
        </w:rPr>
      </w:pPr>
    </w:p>
    <w:p w14:paraId="0C4C400D">
      <w:pPr>
        <w:jc w:val="center"/>
        <w:rPr>
          <w:rFonts w:hint="default" w:ascii="Times New Roman" w:hAnsi="Times New Roman" w:eastAsia="仿宋_GB2312" w:cs="Times New Roman"/>
          <w:b w:val="0"/>
          <w:bCs w:val="0"/>
          <w:color w:val="auto"/>
          <w:sz w:val="32"/>
          <w:szCs w:val="32"/>
          <w:highlight w:val="none"/>
          <w:lang w:eastAsia="zh-CN"/>
        </w:rPr>
      </w:pPr>
    </w:p>
    <w:p w14:paraId="3D4CBC00">
      <w:pPr>
        <w:jc w:val="center"/>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eastAsia="zh-CN"/>
        </w:rPr>
        <w:t>目</w:t>
      </w:r>
      <w:r>
        <w:rPr>
          <w:rFonts w:hint="default" w:ascii="Times New Roman" w:hAnsi="Times New Roman" w:eastAsia="仿宋_GB2312" w:cs="Times New Roman"/>
          <w:b w:val="0"/>
          <w:bCs w:val="0"/>
          <w:color w:val="auto"/>
          <w:sz w:val="32"/>
          <w:szCs w:val="32"/>
          <w:highlight w:val="none"/>
          <w:lang w:val="en-US" w:eastAsia="zh-CN"/>
        </w:rPr>
        <w:t xml:space="preserve">  </w:t>
      </w:r>
      <w:r>
        <w:rPr>
          <w:rFonts w:hint="default" w:ascii="Times New Roman" w:hAnsi="Times New Roman" w:eastAsia="仿宋_GB2312" w:cs="Times New Roman"/>
          <w:b w:val="0"/>
          <w:bCs w:val="0"/>
          <w:color w:val="auto"/>
          <w:sz w:val="32"/>
          <w:szCs w:val="32"/>
          <w:highlight w:val="none"/>
          <w:lang w:eastAsia="zh-CN"/>
        </w:rPr>
        <w:t>录</w:t>
      </w:r>
    </w:p>
    <w:p w14:paraId="5D70DCFB">
      <w:pPr>
        <w:rPr>
          <w:rFonts w:hint="default" w:ascii="Times New Roman" w:hAnsi="Times New Roman" w:eastAsia="仿宋_GB2312" w:cs="Times New Roman"/>
          <w:b w:val="0"/>
          <w:bCs w:val="0"/>
          <w:color w:val="auto"/>
          <w:sz w:val="32"/>
          <w:szCs w:val="32"/>
          <w:highlight w:val="none"/>
          <w:lang w:eastAsia="zh-CN"/>
        </w:rPr>
      </w:pPr>
    </w:p>
    <w:p w14:paraId="18E0CA7E">
      <w:pPr>
        <w:rPr>
          <w:rFonts w:hint="default" w:ascii="Times New Roman" w:hAnsi="Times New Roman" w:eastAsia="仿宋_GB2312" w:cs="Times New Roman"/>
          <w:b w:val="0"/>
          <w:bCs w:val="0"/>
          <w:color w:val="auto"/>
          <w:sz w:val="36"/>
          <w:szCs w:val="36"/>
          <w:highlight w:val="none"/>
          <w:lang w:val="en-US" w:eastAsia="zh-CN"/>
        </w:rPr>
      </w:pPr>
      <w:r>
        <w:rPr>
          <w:rFonts w:hint="default" w:ascii="Times New Roman" w:hAnsi="Times New Roman" w:eastAsia="仿宋_GB2312" w:cs="Times New Roman"/>
          <w:b w:val="0"/>
          <w:bCs w:val="0"/>
          <w:color w:val="auto"/>
          <w:sz w:val="32"/>
          <w:szCs w:val="32"/>
          <w:highlight w:val="none"/>
          <w:lang w:eastAsia="zh-CN"/>
        </w:rPr>
        <w:t>第一章</w:t>
      </w:r>
      <w:r>
        <w:rPr>
          <w:rFonts w:hint="default" w:ascii="Times New Roman" w:hAnsi="Times New Roman" w:eastAsia="仿宋_GB2312" w:cs="Times New Roman"/>
          <w:b w:val="0"/>
          <w:bCs w:val="0"/>
          <w:color w:val="auto"/>
          <w:sz w:val="32"/>
          <w:szCs w:val="32"/>
          <w:highlight w:val="none"/>
          <w:lang w:val="en-US" w:eastAsia="zh-CN"/>
        </w:rPr>
        <w:t xml:space="preserve">  竞争性磋商公告……………………………………………… 3</w:t>
      </w:r>
    </w:p>
    <w:p w14:paraId="762E9840">
      <w:pPr>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第二章  供应商须知…………………………………………………… 7</w:t>
      </w:r>
    </w:p>
    <w:p w14:paraId="0736A2F5">
      <w:pPr>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第三章  评审办法（综合评分法）……………………………………17</w:t>
      </w:r>
    </w:p>
    <w:p w14:paraId="00485140">
      <w:pPr>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第四章  合同条款及格式………………………………………………23</w:t>
      </w:r>
    </w:p>
    <w:p w14:paraId="2FBB1754">
      <w:pPr>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第五章  采购需求………………………………………………………24</w:t>
      </w:r>
    </w:p>
    <w:p w14:paraId="2D96A5BB">
      <w:pPr>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第六章  响应文件格式…………………………………………………27</w:t>
      </w:r>
    </w:p>
    <w:p w14:paraId="60E4741C">
      <w:pPr>
        <w:rPr>
          <w:rFonts w:hint="default" w:ascii="Times New Roman" w:hAnsi="Times New Roman" w:eastAsia="仿宋_GB2312" w:cs="Times New Roman"/>
          <w:b w:val="0"/>
          <w:bCs w:val="0"/>
          <w:color w:val="auto"/>
          <w:sz w:val="32"/>
          <w:szCs w:val="32"/>
          <w:highlight w:val="none"/>
        </w:rPr>
      </w:pPr>
    </w:p>
    <w:p w14:paraId="3C8915AD">
      <w:pPr>
        <w:rPr>
          <w:rFonts w:hint="default" w:ascii="Times New Roman" w:hAnsi="Times New Roman" w:eastAsia="仿宋_GB2312" w:cs="Times New Roman"/>
          <w:b w:val="0"/>
          <w:bCs w:val="0"/>
          <w:color w:val="auto"/>
          <w:sz w:val="32"/>
          <w:szCs w:val="32"/>
          <w:highlight w:val="none"/>
        </w:rPr>
      </w:pPr>
    </w:p>
    <w:p w14:paraId="7FAE2A89">
      <w:pPr>
        <w:rPr>
          <w:rFonts w:hint="default" w:ascii="Times New Roman" w:hAnsi="Times New Roman" w:eastAsia="仿宋_GB2312" w:cs="Times New Roman"/>
          <w:b w:val="0"/>
          <w:bCs w:val="0"/>
          <w:color w:val="auto"/>
          <w:sz w:val="32"/>
          <w:szCs w:val="32"/>
          <w:highlight w:val="none"/>
        </w:rPr>
      </w:pPr>
    </w:p>
    <w:p w14:paraId="4523963C">
      <w:pPr>
        <w:rPr>
          <w:rFonts w:hint="default" w:ascii="Times New Roman" w:hAnsi="Times New Roman" w:eastAsia="仿宋_GB2312" w:cs="Times New Roman"/>
          <w:b w:val="0"/>
          <w:bCs w:val="0"/>
          <w:color w:val="auto"/>
          <w:sz w:val="32"/>
          <w:szCs w:val="32"/>
          <w:highlight w:val="none"/>
        </w:rPr>
      </w:pPr>
    </w:p>
    <w:p w14:paraId="3B7692BA">
      <w:pPr>
        <w:rPr>
          <w:rFonts w:hint="default" w:ascii="Times New Roman" w:hAnsi="Times New Roman" w:eastAsia="仿宋_GB2312" w:cs="Times New Roman"/>
          <w:b w:val="0"/>
          <w:bCs w:val="0"/>
          <w:color w:val="auto"/>
          <w:sz w:val="32"/>
          <w:szCs w:val="32"/>
          <w:highlight w:val="none"/>
        </w:rPr>
      </w:pPr>
    </w:p>
    <w:p w14:paraId="32B1DA6F">
      <w:pPr>
        <w:rPr>
          <w:rFonts w:hint="default" w:ascii="Times New Roman" w:hAnsi="Times New Roman" w:eastAsia="仿宋_GB2312" w:cs="Times New Roman"/>
          <w:b w:val="0"/>
          <w:bCs w:val="0"/>
          <w:color w:val="auto"/>
          <w:sz w:val="32"/>
          <w:szCs w:val="32"/>
          <w:highlight w:val="none"/>
        </w:rPr>
      </w:pPr>
    </w:p>
    <w:p w14:paraId="4D75B252">
      <w:pPr>
        <w:rPr>
          <w:rFonts w:hint="default" w:ascii="Times New Roman" w:hAnsi="Times New Roman" w:eastAsia="仿宋_GB2312" w:cs="Times New Roman"/>
          <w:b w:val="0"/>
          <w:bCs w:val="0"/>
          <w:color w:val="auto"/>
          <w:sz w:val="32"/>
          <w:szCs w:val="32"/>
          <w:highlight w:val="none"/>
        </w:rPr>
      </w:pPr>
    </w:p>
    <w:p w14:paraId="7AB358B0">
      <w:pPr>
        <w:rPr>
          <w:rFonts w:hint="default" w:ascii="Times New Roman" w:hAnsi="Times New Roman" w:eastAsia="仿宋_GB2312" w:cs="Times New Roman"/>
          <w:b w:val="0"/>
          <w:bCs w:val="0"/>
          <w:color w:val="auto"/>
          <w:sz w:val="32"/>
          <w:szCs w:val="32"/>
          <w:highlight w:val="none"/>
        </w:rPr>
      </w:pPr>
    </w:p>
    <w:p w14:paraId="008AD644">
      <w:pPr>
        <w:rPr>
          <w:rFonts w:hint="default" w:ascii="Times New Roman" w:hAnsi="Times New Roman" w:eastAsia="仿宋_GB2312" w:cs="Times New Roman"/>
          <w:b w:val="0"/>
          <w:bCs w:val="0"/>
          <w:color w:val="auto"/>
          <w:sz w:val="32"/>
          <w:szCs w:val="32"/>
          <w:highlight w:val="none"/>
        </w:rPr>
      </w:pPr>
    </w:p>
    <w:p w14:paraId="1A152449">
      <w:pPr>
        <w:rPr>
          <w:rFonts w:hint="default" w:ascii="Times New Roman" w:hAnsi="Times New Roman" w:eastAsia="仿宋_GB2312" w:cs="Times New Roman"/>
          <w:b w:val="0"/>
          <w:bCs w:val="0"/>
          <w:color w:val="auto"/>
          <w:sz w:val="32"/>
          <w:szCs w:val="32"/>
          <w:highlight w:val="none"/>
        </w:rPr>
      </w:pPr>
    </w:p>
    <w:p w14:paraId="6EB41533">
      <w:pPr>
        <w:rPr>
          <w:rFonts w:hint="default" w:ascii="Times New Roman" w:hAnsi="Times New Roman" w:eastAsia="仿宋_GB2312" w:cs="Times New Roman"/>
          <w:b w:val="0"/>
          <w:bCs w:val="0"/>
          <w:color w:val="auto"/>
          <w:sz w:val="32"/>
          <w:szCs w:val="32"/>
          <w:highlight w:val="none"/>
        </w:rPr>
      </w:pPr>
    </w:p>
    <w:p w14:paraId="0314C907">
      <w:pPr>
        <w:rPr>
          <w:rFonts w:hint="default" w:ascii="Times New Roman" w:hAnsi="Times New Roman" w:eastAsia="仿宋_GB2312" w:cs="Times New Roman"/>
          <w:b w:val="0"/>
          <w:bCs w:val="0"/>
          <w:color w:val="auto"/>
          <w:sz w:val="32"/>
          <w:szCs w:val="32"/>
          <w:highlight w:val="none"/>
        </w:rPr>
      </w:pPr>
    </w:p>
    <w:p w14:paraId="0B918E8B">
      <w:pPr>
        <w:rPr>
          <w:rFonts w:hint="default" w:ascii="Times New Roman" w:hAnsi="Times New Roman" w:eastAsia="仿宋_GB2312" w:cs="Times New Roman"/>
          <w:b w:val="0"/>
          <w:bCs w:val="0"/>
          <w:color w:val="auto"/>
          <w:sz w:val="32"/>
          <w:szCs w:val="32"/>
          <w:highlight w:val="none"/>
        </w:rPr>
      </w:pPr>
    </w:p>
    <w:p w14:paraId="0C77492E">
      <w:pPr>
        <w:jc w:val="center"/>
        <w:rPr>
          <w:rFonts w:hint="default" w:ascii="Times New Roman" w:hAnsi="Times New Roman" w:eastAsia="方正小标宋简体" w:cs="Times New Roman"/>
          <w:b w:val="0"/>
          <w:bCs w:val="0"/>
          <w:color w:val="auto"/>
          <w:sz w:val="32"/>
          <w:szCs w:val="32"/>
          <w:highlight w:val="none"/>
          <w:lang w:eastAsia="zh-CN"/>
        </w:rPr>
      </w:pPr>
    </w:p>
    <w:p w14:paraId="153A286F">
      <w:pPr>
        <w:jc w:val="center"/>
        <w:rPr>
          <w:rFonts w:hint="default" w:ascii="Times New Roman" w:hAnsi="Times New Roman" w:eastAsia="方正小标宋简体" w:cs="Times New Roman"/>
          <w:b w:val="0"/>
          <w:bCs w:val="0"/>
          <w:color w:val="auto"/>
          <w:sz w:val="32"/>
          <w:szCs w:val="32"/>
          <w:highlight w:val="none"/>
          <w:lang w:val="en-US" w:eastAsia="zh-CN"/>
        </w:rPr>
      </w:pPr>
      <w:r>
        <w:rPr>
          <w:rFonts w:hint="default" w:ascii="Times New Roman" w:hAnsi="Times New Roman" w:eastAsia="方正小标宋简体" w:cs="Times New Roman"/>
          <w:b w:val="0"/>
          <w:bCs w:val="0"/>
          <w:color w:val="auto"/>
          <w:sz w:val="32"/>
          <w:szCs w:val="32"/>
          <w:highlight w:val="none"/>
          <w:lang w:eastAsia="zh-CN"/>
        </w:rPr>
        <w:t>第一章</w:t>
      </w:r>
      <w:r>
        <w:rPr>
          <w:rFonts w:hint="default" w:ascii="Times New Roman" w:hAnsi="Times New Roman" w:eastAsia="方正小标宋简体" w:cs="Times New Roman"/>
          <w:b w:val="0"/>
          <w:bCs w:val="0"/>
          <w:color w:val="auto"/>
          <w:sz w:val="32"/>
          <w:szCs w:val="32"/>
          <w:highlight w:val="none"/>
          <w:lang w:val="en-US" w:eastAsia="zh-CN"/>
        </w:rPr>
        <w:t xml:space="preserve">  竞争性磋商公告</w:t>
      </w:r>
    </w:p>
    <w:p w14:paraId="682BE6DF">
      <w:pPr>
        <w:jc w:val="left"/>
        <w:rPr>
          <w:rFonts w:hint="default" w:ascii="Times New Roman" w:hAnsi="Times New Roman" w:eastAsia="黑体" w:cs="Times New Roman"/>
          <w:b w:val="0"/>
          <w:bCs w:val="0"/>
          <w:color w:val="auto"/>
          <w:sz w:val="32"/>
          <w:szCs w:val="32"/>
          <w:highlight w:val="none"/>
          <w:lang w:val="en-US" w:eastAsia="zh-CN"/>
        </w:rPr>
      </w:pPr>
    </w:p>
    <w:p w14:paraId="0E866FBE">
      <w:pPr>
        <w:ind w:firstLine="640" w:firstLineChars="200"/>
        <w:jc w:val="left"/>
        <w:rPr>
          <w:rFonts w:hint="default" w:ascii="Times New Roman" w:hAnsi="Times New Roman" w:eastAsia="仿宋_GB2312" w:cs="Times New Roman"/>
          <w:b w:val="0"/>
          <w:bCs w:val="0"/>
          <w:i w:val="0"/>
          <w:iCs w:val="0"/>
          <w:caps w:val="0"/>
          <w:color w:val="auto"/>
          <w:spacing w:val="0"/>
          <w:sz w:val="32"/>
          <w:szCs w:val="32"/>
          <w:highlight w:val="none"/>
        </w:rPr>
      </w:pPr>
      <w:r>
        <w:rPr>
          <w:rStyle w:val="9"/>
          <w:rFonts w:hint="default" w:ascii="Times New Roman" w:hAnsi="Times New Roman" w:eastAsia="仿宋_GB2312" w:cs="Times New Roman"/>
          <w:b w:val="0"/>
          <w:bCs w:val="0"/>
          <w:i w:val="0"/>
          <w:iCs w:val="0"/>
          <w:caps w:val="0"/>
          <w:color w:val="auto"/>
          <w:spacing w:val="0"/>
          <w:sz w:val="32"/>
          <w:szCs w:val="32"/>
          <w:highlight w:val="none"/>
        </w:rPr>
        <w:t>吉林省</w:t>
      </w:r>
      <w:r>
        <w:rPr>
          <w:rStyle w:val="9"/>
          <w:rFonts w:hint="default" w:ascii="Times New Roman" w:hAnsi="Times New Roman" w:eastAsia="仿宋_GB2312" w:cs="Times New Roman"/>
          <w:b w:val="0"/>
          <w:bCs w:val="0"/>
          <w:i w:val="0"/>
          <w:iCs w:val="0"/>
          <w:caps w:val="0"/>
          <w:color w:val="auto"/>
          <w:spacing w:val="0"/>
          <w:sz w:val="32"/>
          <w:szCs w:val="32"/>
          <w:highlight w:val="none"/>
          <w:lang w:eastAsia="zh-CN"/>
        </w:rPr>
        <w:t>供销合作社购买</w:t>
      </w:r>
      <w:r>
        <w:rPr>
          <w:rFonts w:hint="default" w:ascii="Times New Roman" w:hAnsi="Times New Roman" w:eastAsia="仿宋_GB2312" w:cs="Times New Roman"/>
          <w:b w:val="0"/>
          <w:bCs w:val="0"/>
          <w:color w:val="auto"/>
          <w:sz w:val="32"/>
          <w:szCs w:val="32"/>
          <w:highlight w:val="none"/>
          <w:lang w:val="en-US" w:eastAsia="zh-CN"/>
        </w:rPr>
        <w:t>农业社会化服务标准制定项目</w:t>
      </w:r>
      <w:r>
        <w:rPr>
          <w:rStyle w:val="9"/>
          <w:rFonts w:hint="default" w:ascii="Times New Roman" w:hAnsi="Times New Roman" w:eastAsia="仿宋_GB2312" w:cs="Times New Roman"/>
          <w:b w:val="0"/>
          <w:bCs w:val="0"/>
          <w:i w:val="0"/>
          <w:iCs w:val="0"/>
          <w:caps w:val="0"/>
          <w:color w:val="auto"/>
          <w:spacing w:val="0"/>
          <w:sz w:val="32"/>
          <w:szCs w:val="32"/>
          <w:highlight w:val="none"/>
          <w:lang w:eastAsia="zh-CN"/>
        </w:rPr>
        <w:t>的潜在供应商应在吉林省供销合作社网站（http://gxs.jl.gov.cn/）获取磋商文件，并于</w:t>
      </w:r>
      <w:r>
        <w:rPr>
          <w:rStyle w:val="9"/>
          <w:rFonts w:hint="default" w:ascii="Times New Roman" w:hAnsi="Times New Roman" w:eastAsia="仿宋_GB2312" w:cs="Times New Roman"/>
          <w:b w:val="0"/>
          <w:bCs w:val="0"/>
          <w:i w:val="0"/>
          <w:iCs w:val="0"/>
          <w:caps w:val="0"/>
          <w:color w:val="auto"/>
          <w:spacing w:val="0"/>
          <w:sz w:val="32"/>
          <w:szCs w:val="32"/>
          <w:highlight w:val="none"/>
          <w:lang w:val="en-US" w:eastAsia="zh-CN"/>
        </w:rPr>
        <w:t>2026年2月11日9时0分（北京时间）前</w:t>
      </w:r>
      <w:r>
        <w:rPr>
          <w:rFonts w:hint="default" w:ascii="Times New Roman" w:hAnsi="Times New Roman" w:eastAsia="仿宋_GB2312" w:cs="Times New Roman"/>
          <w:b w:val="0"/>
          <w:bCs w:val="0"/>
          <w:i w:val="0"/>
          <w:iCs w:val="0"/>
          <w:caps w:val="0"/>
          <w:color w:val="auto"/>
          <w:spacing w:val="0"/>
          <w:sz w:val="32"/>
          <w:szCs w:val="32"/>
          <w:highlight w:val="none"/>
          <w:lang w:eastAsia="zh-CN"/>
        </w:rPr>
        <w:t>递交响应文件</w:t>
      </w:r>
      <w:r>
        <w:rPr>
          <w:rFonts w:hint="default" w:ascii="Times New Roman" w:hAnsi="Times New Roman" w:eastAsia="仿宋_GB2312" w:cs="Times New Roman"/>
          <w:b w:val="0"/>
          <w:bCs w:val="0"/>
          <w:i w:val="0"/>
          <w:iCs w:val="0"/>
          <w:caps w:val="0"/>
          <w:color w:val="auto"/>
          <w:spacing w:val="0"/>
          <w:sz w:val="32"/>
          <w:szCs w:val="32"/>
          <w:highlight w:val="none"/>
        </w:rPr>
        <w:t>。</w:t>
      </w:r>
    </w:p>
    <w:p w14:paraId="6EE04EC5">
      <w:pPr>
        <w:ind w:firstLine="640" w:firstLineChars="200"/>
        <w:jc w:val="left"/>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一、项目基本情况</w:t>
      </w:r>
    </w:p>
    <w:p w14:paraId="414F7C82">
      <w:pPr>
        <w:ind w:firstLine="640"/>
        <w:jc w:val="left"/>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项目名称：吉林省供销合作社农业社会化服务标准制定项目；</w:t>
      </w:r>
    </w:p>
    <w:p w14:paraId="3FA00D13">
      <w:pPr>
        <w:ind w:firstLine="640"/>
        <w:jc w:val="left"/>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采购方式：竞争性磋商；</w:t>
      </w:r>
    </w:p>
    <w:p w14:paraId="38CC08B2">
      <w:pPr>
        <w:ind w:firstLine="640"/>
        <w:jc w:val="left"/>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采购需求：详见竞争性磋商文件《采购需求》；</w:t>
      </w:r>
    </w:p>
    <w:p w14:paraId="224FB9B4">
      <w:pPr>
        <w:ind w:firstLine="640"/>
        <w:jc w:val="left"/>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预算金额：6.8万元；</w:t>
      </w:r>
    </w:p>
    <w:p w14:paraId="73EC4EA8">
      <w:pPr>
        <w:ind w:firstLine="640"/>
        <w:jc w:val="left"/>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最高限价：6.8万元；</w:t>
      </w:r>
    </w:p>
    <w:p w14:paraId="4070D0BA">
      <w:pPr>
        <w:ind w:firstLine="640"/>
        <w:jc w:val="left"/>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合同履行期限：自合同签订之日起3个月内；</w:t>
      </w:r>
    </w:p>
    <w:p w14:paraId="7E2DD76F">
      <w:pPr>
        <w:ind w:firstLine="640"/>
        <w:jc w:val="left"/>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服务标准：符合国家及行业相关标准及本项目的采购需求；</w:t>
      </w:r>
    </w:p>
    <w:p w14:paraId="35831DD5">
      <w:pPr>
        <w:ind w:firstLine="640"/>
        <w:jc w:val="left"/>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服务地点：吉林省供销合作社指定地点；</w:t>
      </w:r>
    </w:p>
    <w:p w14:paraId="4BF67561">
      <w:pPr>
        <w:ind w:firstLine="640"/>
        <w:jc w:val="left"/>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本项目不接受联合体投标。</w:t>
      </w:r>
    </w:p>
    <w:p w14:paraId="7B458723">
      <w:pPr>
        <w:ind w:firstLine="640" w:firstLineChars="200"/>
        <w:jc w:val="left"/>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二、申请人的资格要求：</w:t>
      </w:r>
    </w:p>
    <w:p w14:paraId="58267487">
      <w:pPr>
        <w:ind w:firstLine="640" w:firstLineChars="200"/>
        <w:jc w:val="left"/>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1.满足《中华人民共和国政府采购法》第二十二条规定；</w:t>
      </w:r>
    </w:p>
    <w:p w14:paraId="3A0DF5B1">
      <w:pPr>
        <w:ind w:firstLine="640" w:firstLineChars="200"/>
        <w:jc w:val="left"/>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2.落实政府采购政策需满足的资格要求：本项目为专门面向中小企业采购的项目。</w:t>
      </w:r>
    </w:p>
    <w:p w14:paraId="24F57078">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1）供应商提供的服务应符合《政府促进中小企业发展管理办法》（财库〔2020〕46号）第四条规定的情形，且应当提供《政府采购促进中小企业发展管理办法》（财库〔2020〕46号）规定的《中小企业声明函》，格式见竞争性磋商文件相关附件。</w:t>
      </w:r>
    </w:p>
    <w:p w14:paraId="5188846E">
      <w:pPr>
        <w:ind w:firstLine="642"/>
        <w:jc w:val="left"/>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（2）供应商为监狱企业的视同小型和微型企业，可不提供上述（1）材料，但应当提供由省级以上监狱管理局、戒毒管理局（含新疆生产建设兵团）出具的发生属于监狱企业的证明文件。</w:t>
      </w:r>
    </w:p>
    <w:p w14:paraId="7FFD4D25">
      <w:pPr>
        <w:ind w:firstLine="642"/>
        <w:jc w:val="left"/>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（3）供应商为残疾人福利性单位的视同小型和微型企业，可不提供上述（1）材料，但应当提供《残疾人福利性单位声明函》，格式见竞争性磋商文件相关附件。</w:t>
      </w:r>
    </w:p>
    <w:p w14:paraId="6030CE94">
      <w:pPr>
        <w:ind w:firstLine="642"/>
        <w:jc w:val="left"/>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（4）本项目采购标的对应的中小企业划分标准所属行业为其他未列明行业。</w:t>
      </w:r>
    </w:p>
    <w:p w14:paraId="5B9E95C3">
      <w:pPr>
        <w:ind w:firstLine="642"/>
        <w:jc w:val="left"/>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3.本项目的特定资格要求：</w:t>
      </w:r>
    </w:p>
    <w:p w14:paraId="6A4A5E8A">
      <w:pPr>
        <w:ind w:firstLine="642"/>
        <w:jc w:val="left"/>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（1）在中华人民共和国境内注册，能够独立承担民事责任的法人或其他组织形式，具备有效的营业执照，并在人员、设备、资金等方面具有相应的能力；</w:t>
      </w:r>
    </w:p>
    <w:p w14:paraId="7E4949FD">
      <w:pPr>
        <w:ind w:firstLine="642"/>
        <w:jc w:val="left"/>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w:t>
      </w:r>
      <w:r>
        <w:rPr>
          <w:rFonts w:hint="eastAsia" w:ascii="Times New Roman" w:hAnsi="Times New Roman" w:eastAsia="仿宋_GB2312" w:cs="Times New Roman"/>
          <w:b w:val="0"/>
          <w:bCs w:val="0"/>
          <w:color w:val="auto"/>
          <w:sz w:val="32"/>
          <w:szCs w:val="32"/>
          <w:highlight w:val="none"/>
          <w:lang w:val="en-US" w:eastAsia="zh-CN"/>
        </w:rPr>
        <w:t>2</w:t>
      </w:r>
      <w:r>
        <w:rPr>
          <w:rFonts w:hint="default" w:ascii="Times New Roman" w:hAnsi="Times New Roman" w:eastAsia="仿宋_GB2312" w:cs="Times New Roman"/>
          <w:b w:val="0"/>
          <w:bCs w:val="0"/>
          <w:color w:val="auto"/>
          <w:sz w:val="32"/>
          <w:szCs w:val="32"/>
          <w:highlight w:val="none"/>
          <w:lang w:val="en-US" w:eastAsia="zh-CN"/>
        </w:rPr>
        <w:t>）供应商提供近一年（202</w:t>
      </w:r>
      <w:r>
        <w:rPr>
          <w:rFonts w:hint="eastAsia" w:ascii="Times New Roman" w:hAnsi="Times New Roman" w:eastAsia="仿宋_GB2312" w:cs="Times New Roman"/>
          <w:b w:val="0"/>
          <w:bCs w:val="0"/>
          <w:color w:val="auto"/>
          <w:sz w:val="32"/>
          <w:szCs w:val="32"/>
          <w:highlight w:val="none"/>
          <w:lang w:val="en-US" w:eastAsia="zh-CN"/>
        </w:rPr>
        <w:t>5</w:t>
      </w:r>
      <w:r>
        <w:rPr>
          <w:rFonts w:hint="default" w:ascii="Times New Roman" w:hAnsi="Times New Roman" w:eastAsia="仿宋_GB2312" w:cs="Times New Roman"/>
          <w:b w:val="0"/>
          <w:bCs w:val="0"/>
          <w:color w:val="auto"/>
          <w:sz w:val="32"/>
          <w:szCs w:val="32"/>
          <w:highlight w:val="none"/>
          <w:lang w:val="en-US" w:eastAsia="zh-CN"/>
        </w:rPr>
        <w:t>年）经会计师事务所或审计机构出具的财务审计报告或公司编制的财务报表；</w:t>
      </w:r>
    </w:p>
    <w:p w14:paraId="7B5B2D68">
      <w:pPr>
        <w:ind w:firstLine="642"/>
        <w:jc w:val="left"/>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w:t>
      </w:r>
      <w:r>
        <w:rPr>
          <w:rFonts w:hint="eastAsia" w:ascii="Times New Roman" w:hAnsi="Times New Roman" w:eastAsia="仿宋_GB2312" w:cs="Times New Roman"/>
          <w:b w:val="0"/>
          <w:bCs w:val="0"/>
          <w:color w:val="auto"/>
          <w:sz w:val="32"/>
          <w:szCs w:val="32"/>
          <w:highlight w:val="none"/>
          <w:lang w:val="en-US" w:eastAsia="zh-CN"/>
        </w:rPr>
        <w:t>3</w:t>
      </w:r>
      <w:r>
        <w:rPr>
          <w:rFonts w:hint="default" w:ascii="Times New Roman" w:hAnsi="Times New Roman" w:eastAsia="仿宋_GB2312" w:cs="Times New Roman"/>
          <w:b w:val="0"/>
          <w:bCs w:val="0"/>
          <w:color w:val="auto"/>
          <w:sz w:val="32"/>
          <w:szCs w:val="32"/>
          <w:highlight w:val="none"/>
          <w:lang w:val="en-US" w:eastAsia="zh-CN"/>
        </w:rPr>
        <w:t>）供应商提供202</w:t>
      </w:r>
      <w:r>
        <w:rPr>
          <w:rFonts w:hint="eastAsia" w:ascii="Times New Roman" w:hAnsi="Times New Roman" w:eastAsia="仿宋_GB2312" w:cs="Times New Roman"/>
          <w:b w:val="0"/>
          <w:bCs w:val="0"/>
          <w:color w:val="auto"/>
          <w:sz w:val="32"/>
          <w:szCs w:val="32"/>
          <w:highlight w:val="none"/>
          <w:lang w:val="en-US" w:eastAsia="zh-CN"/>
        </w:rPr>
        <w:t>5</w:t>
      </w:r>
      <w:r>
        <w:rPr>
          <w:rFonts w:hint="default" w:ascii="Times New Roman" w:hAnsi="Times New Roman" w:eastAsia="仿宋_GB2312" w:cs="Times New Roman"/>
          <w:b w:val="0"/>
          <w:bCs w:val="0"/>
          <w:color w:val="auto"/>
          <w:sz w:val="32"/>
          <w:szCs w:val="32"/>
          <w:highlight w:val="none"/>
          <w:lang w:val="en-US" w:eastAsia="zh-CN"/>
        </w:rPr>
        <w:t>年1月至今任意三个月（需连续）依法纳税证明（依法免税的供应商可提供相应文件证明其依法免税）；</w:t>
      </w:r>
    </w:p>
    <w:p w14:paraId="444EC11A">
      <w:pPr>
        <w:ind w:firstLine="642"/>
        <w:jc w:val="left"/>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w:t>
      </w:r>
      <w:r>
        <w:rPr>
          <w:rFonts w:hint="eastAsia" w:ascii="Times New Roman" w:hAnsi="Times New Roman" w:eastAsia="仿宋_GB2312" w:cs="Times New Roman"/>
          <w:b w:val="0"/>
          <w:bCs w:val="0"/>
          <w:color w:val="auto"/>
          <w:sz w:val="32"/>
          <w:szCs w:val="32"/>
          <w:highlight w:val="none"/>
          <w:lang w:val="en-US" w:eastAsia="zh-CN"/>
        </w:rPr>
        <w:t>4</w:t>
      </w:r>
      <w:r>
        <w:rPr>
          <w:rFonts w:hint="default" w:ascii="Times New Roman" w:hAnsi="Times New Roman" w:eastAsia="仿宋_GB2312" w:cs="Times New Roman"/>
          <w:b w:val="0"/>
          <w:bCs w:val="0"/>
          <w:color w:val="auto"/>
          <w:sz w:val="32"/>
          <w:szCs w:val="32"/>
          <w:highlight w:val="none"/>
          <w:lang w:val="en-US" w:eastAsia="zh-CN"/>
        </w:rPr>
        <w:t>）供应商提供202</w:t>
      </w:r>
      <w:r>
        <w:rPr>
          <w:rFonts w:hint="eastAsia" w:ascii="Times New Roman" w:hAnsi="Times New Roman" w:eastAsia="仿宋_GB2312" w:cs="Times New Roman"/>
          <w:b w:val="0"/>
          <w:bCs w:val="0"/>
          <w:color w:val="auto"/>
          <w:sz w:val="32"/>
          <w:szCs w:val="32"/>
          <w:highlight w:val="none"/>
          <w:lang w:val="en-US" w:eastAsia="zh-CN"/>
        </w:rPr>
        <w:t>5</w:t>
      </w:r>
      <w:r>
        <w:rPr>
          <w:rFonts w:hint="default" w:ascii="Times New Roman" w:hAnsi="Times New Roman" w:eastAsia="仿宋_GB2312" w:cs="Times New Roman"/>
          <w:b w:val="0"/>
          <w:bCs w:val="0"/>
          <w:color w:val="auto"/>
          <w:sz w:val="32"/>
          <w:szCs w:val="32"/>
          <w:highlight w:val="none"/>
          <w:lang w:val="en-US" w:eastAsia="zh-CN"/>
        </w:rPr>
        <w:t>年1月至今任意三个月（需连续）依法缴纳社会保障资金的证明（依法不需要缴纳社会保障资金的供应商可提供相应文件证明其依法不需要缴纳社会保障资金）；</w:t>
      </w:r>
    </w:p>
    <w:p w14:paraId="3333E188">
      <w:pPr>
        <w:ind w:firstLine="642"/>
        <w:jc w:val="left"/>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w:t>
      </w:r>
      <w:r>
        <w:rPr>
          <w:rFonts w:hint="eastAsia" w:ascii="Times New Roman" w:hAnsi="Times New Roman" w:eastAsia="仿宋_GB2312" w:cs="Times New Roman"/>
          <w:b w:val="0"/>
          <w:bCs w:val="0"/>
          <w:color w:val="auto"/>
          <w:sz w:val="32"/>
          <w:szCs w:val="32"/>
          <w:highlight w:val="none"/>
          <w:lang w:val="en-US" w:eastAsia="zh-CN"/>
        </w:rPr>
        <w:t>5</w:t>
      </w:r>
      <w:r>
        <w:rPr>
          <w:rFonts w:hint="default" w:ascii="Times New Roman" w:hAnsi="Times New Roman" w:eastAsia="仿宋_GB2312" w:cs="Times New Roman"/>
          <w:b w:val="0"/>
          <w:bCs w:val="0"/>
          <w:color w:val="auto"/>
          <w:sz w:val="32"/>
          <w:szCs w:val="32"/>
          <w:highlight w:val="none"/>
          <w:lang w:val="en-US" w:eastAsia="zh-CN"/>
        </w:rPr>
        <w:t>）拒绝列入政府取消投标资格记录期间的企业或个人投标；对在“信用中国”网站（www.creditchina.gov.cn）、中国政府采购网（www.ccgp.gov.cn）等渠道列入失信被执行人、重大税收违法案件当事人名单、政府采购严重违法失信行为记录名单，不得参与政府采购活动，查询通道：“信用中国”网站（www.creditchina.gov.cn）、中国政府采购网（www.ccgp.gov.cn）等，查询截止时点：公告发布之日起至投标截止时间；</w:t>
      </w:r>
    </w:p>
    <w:p w14:paraId="36E7465F">
      <w:pPr>
        <w:ind w:firstLine="642"/>
        <w:jc w:val="left"/>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w:t>
      </w:r>
      <w:r>
        <w:rPr>
          <w:rFonts w:hint="eastAsia" w:ascii="Times New Roman" w:hAnsi="Times New Roman" w:eastAsia="仿宋_GB2312" w:cs="Times New Roman"/>
          <w:b w:val="0"/>
          <w:bCs w:val="0"/>
          <w:color w:val="auto"/>
          <w:sz w:val="32"/>
          <w:szCs w:val="32"/>
          <w:highlight w:val="none"/>
          <w:lang w:val="en-US" w:eastAsia="zh-CN"/>
        </w:rPr>
        <w:t>6</w:t>
      </w:r>
      <w:r>
        <w:rPr>
          <w:rFonts w:hint="default" w:ascii="Times New Roman" w:hAnsi="Times New Roman" w:eastAsia="仿宋_GB2312" w:cs="Times New Roman"/>
          <w:b w:val="0"/>
          <w:bCs w:val="0"/>
          <w:color w:val="auto"/>
          <w:sz w:val="32"/>
          <w:szCs w:val="32"/>
          <w:highlight w:val="none"/>
          <w:lang w:val="en-US" w:eastAsia="zh-CN"/>
        </w:rPr>
        <w:t>）与采购人存在利害关系可能影响招标公正性的法人、其他组织或者个人，不得参加投标；单位负责人为同一人或者存在控股、管理关系的不同单位，不得参加同一标段投标或者未划分标段的同一招标项目投标。违反这两款规定的，相关投标均无效。</w:t>
      </w:r>
    </w:p>
    <w:p w14:paraId="747FB032">
      <w:pPr>
        <w:ind w:firstLine="642"/>
        <w:jc w:val="left"/>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三、获取竞争性磋商文件</w:t>
      </w:r>
    </w:p>
    <w:p w14:paraId="371CC786">
      <w:pPr>
        <w:ind w:firstLine="642"/>
        <w:jc w:val="left"/>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时间：2026年2月</w:t>
      </w:r>
      <w:r>
        <w:rPr>
          <w:rFonts w:hint="eastAsia" w:ascii="Times New Roman" w:hAnsi="Times New Roman" w:eastAsia="仿宋_GB2312" w:cs="Times New Roman"/>
          <w:b w:val="0"/>
          <w:bCs w:val="0"/>
          <w:color w:val="auto"/>
          <w:sz w:val="32"/>
          <w:szCs w:val="32"/>
          <w:highlight w:val="none"/>
          <w:lang w:val="en-US" w:eastAsia="zh-CN"/>
        </w:rPr>
        <w:t>6</w:t>
      </w:r>
      <w:r>
        <w:rPr>
          <w:rFonts w:hint="default" w:ascii="Times New Roman" w:hAnsi="Times New Roman" w:eastAsia="仿宋_GB2312" w:cs="Times New Roman"/>
          <w:b w:val="0"/>
          <w:bCs w:val="0"/>
          <w:color w:val="auto"/>
          <w:sz w:val="32"/>
          <w:szCs w:val="32"/>
          <w:highlight w:val="none"/>
          <w:lang w:val="en-US" w:eastAsia="zh-CN"/>
        </w:rPr>
        <w:t>日-2026年2月10日16:00</w:t>
      </w:r>
    </w:p>
    <w:p w14:paraId="0396AAC4">
      <w:pPr>
        <w:ind w:firstLine="642"/>
        <w:jc w:val="left"/>
        <w:rPr>
          <w:rFonts w:hint="default" w:ascii="Times New Roman" w:hAnsi="Times New Roman" w:cs="Times New Roman"/>
          <w:b w:val="0"/>
          <w:bCs w:val="0"/>
          <w:color w:val="auto"/>
          <w:sz w:val="36"/>
          <w:szCs w:val="36"/>
          <w:highlight w:val="none"/>
        </w:rPr>
      </w:pPr>
      <w:r>
        <w:rPr>
          <w:rFonts w:hint="default" w:ascii="Times New Roman" w:hAnsi="Times New Roman" w:eastAsia="仿宋_GB2312" w:cs="Times New Roman"/>
          <w:b w:val="0"/>
          <w:bCs w:val="0"/>
          <w:color w:val="auto"/>
          <w:sz w:val="32"/>
          <w:szCs w:val="32"/>
          <w:highlight w:val="none"/>
          <w:lang w:val="en-US" w:eastAsia="zh-CN"/>
        </w:rPr>
        <w:t>方式：</w:t>
      </w:r>
      <w:r>
        <w:rPr>
          <w:rFonts w:hint="default" w:ascii="Times New Roman" w:hAnsi="Times New Roman" w:eastAsia="仿宋_GB2312" w:cs="Times New Roman"/>
          <w:b w:val="0"/>
          <w:bCs w:val="0"/>
          <w:i w:val="0"/>
          <w:iCs w:val="0"/>
          <w:caps w:val="0"/>
          <w:color w:val="auto"/>
          <w:spacing w:val="0"/>
          <w:sz w:val="32"/>
          <w:szCs w:val="32"/>
          <w:highlight w:val="none"/>
          <w:shd w:val="clear" w:color="auto" w:fill="FFFFFF"/>
        </w:rPr>
        <w:t>供应商自行登录吉林省供销合作社网站下载。如供应商有意参与本项的磋商活动，请在</w:t>
      </w:r>
      <w:r>
        <w:rPr>
          <w:rFonts w:hint="default" w:ascii="Times New Roman" w:hAnsi="Times New Roman" w:eastAsia="仿宋_GB2312" w:cs="Times New Roman"/>
          <w:b w:val="0"/>
          <w:bCs w:val="0"/>
          <w:i w:val="0"/>
          <w:iCs w:val="0"/>
          <w:caps w:val="0"/>
          <w:color w:val="auto"/>
          <w:spacing w:val="0"/>
          <w:sz w:val="32"/>
          <w:szCs w:val="32"/>
          <w:highlight w:val="none"/>
          <w:shd w:val="clear" w:color="auto" w:fill="FFFFFF"/>
          <w:lang w:val="en-US" w:eastAsia="zh-CN"/>
        </w:rPr>
        <w:t>2</w:t>
      </w:r>
      <w:r>
        <w:rPr>
          <w:rFonts w:hint="default" w:ascii="Times New Roman" w:hAnsi="Times New Roman" w:eastAsia="仿宋_GB2312" w:cs="Times New Roman"/>
          <w:b w:val="0"/>
          <w:bCs w:val="0"/>
          <w:i w:val="0"/>
          <w:iCs w:val="0"/>
          <w:caps w:val="0"/>
          <w:color w:val="auto"/>
          <w:spacing w:val="0"/>
          <w:sz w:val="32"/>
          <w:szCs w:val="32"/>
          <w:highlight w:val="none"/>
          <w:shd w:val="clear" w:color="auto" w:fill="FFFFFF"/>
        </w:rPr>
        <w:t>月</w:t>
      </w:r>
      <w:r>
        <w:rPr>
          <w:rFonts w:hint="default" w:ascii="Times New Roman" w:hAnsi="Times New Roman" w:eastAsia="仿宋_GB2312" w:cs="Times New Roman"/>
          <w:b w:val="0"/>
          <w:bCs w:val="0"/>
          <w:i w:val="0"/>
          <w:iCs w:val="0"/>
          <w:caps w:val="0"/>
          <w:color w:val="auto"/>
          <w:spacing w:val="0"/>
          <w:sz w:val="32"/>
          <w:szCs w:val="32"/>
          <w:highlight w:val="none"/>
          <w:shd w:val="clear" w:color="auto" w:fill="FFFFFF"/>
          <w:lang w:val="en-US" w:eastAsia="zh-CN"/>
        </w:rPr>
        <w:t>10</w:t>
      </w:r>
      <w:r>
        <w:rPr>
          <w:rFonts w:hint="default" w:ascii="Times New Roman" w:hAnsi="Times New Roman" w:eastAsia="仿宋_GB2312" w:cs="Times New Roman"/>
          <w:b w:val="0"/>
          <w:bCs w:val="0"/>
          <w:i w:val="0"/>
          <w:iCs w:val="0"/>
          <w:caps w:val="0"/>
          <w:color w:val="auto"/>
          <w:spacing w:val="0"/>
          <w:sz w:val="32"/>
          <w:szCs w:val="32"/>
          <w:highlight w:val="none"/>
          <w:shd w:val="clear" w:color="auto" w:fill="FFFFFF"/>
        </w:rPr>
        <w:t>日</w:t>
      </w:r>
      <w:r>
        <w:rPr>
          <w:rFonts w:hint="default" w:ascii="Times New Roman" w:hAnsi="Times New Roman" w:eastAsia="仿宋_GB2312" w:cs="Times New Roman"/>
          <w:b w:val="0"/>
          <w:bCs w:val="0"/>
          <w:i w:val="0"/>
          <w:iCs w:val="0"/>
          <w:caps w:val="0"/>
          <w:color w:val="auto"/>
          <w:spacing w:val="0"/>
          <w:sz w:val="32"/>
          <w:szCs w:val="32"/>
          <w:highlight w:val="none"/>
          <w:shd w:val="clear" w:color="auto" w:fill="FFFFFF"/>
          <w:lang w:val="en-US" w:eastAsia="zh-CN"/>
        </w:rPr>
        <w:t>16</w:t>
      </w:r>
      <w:r>
        <w:rPr>
          <w:rFonts w:hint="default" w:ascii="Times New Roman" w:hAnsi="Times New Roman" w:eastAsia="仿宋_GB2312" w:cs="Times New Roman"/>
          <w:b w:val="0"/>
          <w:bCs w:val="0"/>
          <w:i w:val="0"/>
          <w:iCs w:val="0"/>
          <w:caps w:val="0"/>
          <w:color w:val="auto"/>
          <w:spacing w:val="0"/>
          <w:sz w:val="32"/>
          <w:szCs w:val="32"/>
          <w:highlight w:val="none"/>
          <w:shd w:val="clear" w:color="auto" w:fill="FFFFFF"/>
        </w:rPr>
        <w:t>时前将填写完整的《获取采购文件登记表》（格式见附件）扫描件（须加盖供应商公章）发送至吉林省供销合作社邮箱（759399987@qq.com）并且电话（13844031088）联系确认。逾期提供或未提供《获取采购文件登记表》的，视为未在期限内获取竞争性磋商文件，采购人将拒收其响应文件。</w:t>
      </w:r>
    </w:p>
    <w:p w14:paraId="5E2C2C40">
      <w:pPr>
        <w:jc w:val="center"/>
        <w:rPr>
          <w:rFonts w:hint="default" w:ascii="Times New Roman" w:hAnsi="Times New Roman" w:cs="Times New Roman"/>
          <w:b w:val="0"/>
          <w:bCs w:val="0"/>
          <w:color w:val="auto"/>
          <w:highlight w:val="none"/>
        </w:rPr>
      </w:pPr>
      <w:r>
        <w:rPr>
          <w:rFonts w:hint="default" w:ascii="Times New Roman" w:hAnsi="Times New Roman" w:cs="Times New Roman"/>
          <w:b w:val="0"/>
          <w:bCs w:val="0"/>
          <w:color w:val="auto"/>
          <w:sz w:val="36"/>
          <w:szCs w:val="36"/>
          <w:highlight w:val="none"/>
        </w:rPr>
        <w:t>获取采购文件登记表</w:t>
      </w:r>
    </w:p>
    <w:tbl>
      <w:tblPr>
        <w:tblStyle w:val="6"/>
        <w:tblW w:w="96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2"/>
        <w:gridCol w:w="2063"/>
        <w:gridCol w:w="1126"/>
        <w:gridCol w:w="2042"/>
        <w:gridCol w:w="2912"/>
      </w:tblGrid>
      <w:tr w14:paraId="4A0E4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jc w:val="center"/>
        </w:trPr>
        <w:tc>
          <w:tcPr>
            <w:tcW w:w="1502" w:type="dxa"/>
            <w:noWrap w:val="0"/>
            <w:vAlign w:val="center"/>
          </w:tcPr>
          <w:p w14:paraId="38DF7F14">
            <w:pPr>
              <w:jc w:val="center"/>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rPr>
              <w:t>项目名称</w:t>
            </w:r>
          </w:p>
        </w:tc>
        <w:tc>
          <w:tcPr>
            <w:tcW w:w="8143" w:type="dxa"/>
            <w:gridSpan w:val="4"/>
            <w:noWrap w:val="0"/>
            <w:vAlign w:val="center"/>
          </w:tcPr>
          <w:p w14:paraId="3A5ACAD6">
            <w:pPr>
              <w:jc w:val="center"/>
              <w:rPr>
                <w:rFonts w:hint="default" w:ascii="Times New Roman" w:hAnsi="Times New Roman" w:cs="Times New Roman"/>
                <w:b w:val="0"/>
                <w:bCs w:val="0"/>
                <w:color w:val="auto"/>
                <w:sz w:val="32"/>
                <w:szCs w:val="32"/>
                <w:highlight w:val="none"/>
              </w:rPr>
            </w:pPr>
            <w:r>
              <w:rPr>
                <w:rFonts w:hint="default" w:ascii="Times New Roman" w:hAnsi="Times New Roman" w:cs="Times New Roman" w:eastAsiaTheme="minorEastAsia"/>
                <w:b w:val="0"/>
                <w:bCs w:val="0"/>
                <w:color w:val="auto"/>
                <w:sz w:val="24"/>
                <w:szCs w:val="24"/>
                <w:highlight w:val="none"/>
                <w:lang w:val="en-US" w:eastAsia="zh-CN"/>
              </w:rPr>
              <w:t>吉林省供销合作社农业社会化服务标准制定项目</w:t>
            </w:r>
          </w:p>
        </w:tc>
      </w:tr>
      <w:tr w14:paraId="737D2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jc w:val="center"/>
        </w:trPr>
        <w:tc>
          <w:tcPr>
            <w:tcW w:w="1502" w:type="dxa"/>
            <w:noWrap w:val="0"/>
            <w:vAlign w:val="center"/>
          </w:tcPr>
          <w:p w14:paraId="6CF3EE51">
            <w:pPr>
              <w:jc w:val="center"/>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rPr>
              <w:t>项目编号</w:t>
            </w:r>
          </w:p>
        </w:tc>
        <w:tc>
          <w:tcPr>
            <w:tcW w:w="3189" w:type="dxa"/>
            <w:gridSpan w:val="2"/>
            <w:noWrap w:val="0"/>
            <w:vAlign w:val="center"/>
          </w:tcPr>
          <w:p w14:paraId="0E5F0AF1">
            <w:pPr>
              <w:jc w:val="center"/>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rPr>
              <w:t>/</w:t>
            </w:r>
          </w:p>
        </w:tc>
        <w:tc>
          <w:tcPr>
            <w:tcW w:w="2042" w:type="dxa"/>
            <w:noWrap w:val="0"/>
            <w:vAlign w:val="center"/>
          </w:tcPr>
          <w:p w14:paraId="1FB61306">
            <w:pPr>
              <w:jc w:val="center"/>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rPr>
              <w:t>采购人</w:t>
            </w:r>
          </w:p>
        </w:tc>
        <w:tc>
          <w:tcPr>
            <w:tcW w:w="2912" w:type="dxa"/>
            <w:noWrap w:val="0"/>
            <w:vAlign w:val="center"/>
          </w:tcPr>
          <w:p w14:paraId="5059AB18">
            <w:pPr>
              <w:jc w:val="center"/>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rPr>
              <w:t>吉林省供销合作社</w:t>
            </w:r>
          </w:p>
        </w:tc>
      </w:tr>
      <w:tr w14:paraId="598D5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502" w:type="dxa"/>
            <w:noWrap w:val="0"/>
            <w:vAlign w:val="center"/>
          </w:tcPr>
          <w:p w14:paraId="7171F01F">
            <w:pPr>
              <w:jc w:val="center"/>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rPr>
              <w:t>填表时间</w:t>
            </w:r>
          </w:p>
        </w:tc>
        <w:tc>
          <w:tcPr>
            <w:tcW w:w="3189" w:type="dxa"/>
            <w:gridSpan w:val="2"/>
            <w:noWrap w:val="0"/>
            <w:vAlign w:val="center"/>
          </w:tcPr>
          <w:p w14:paraId="60654DB1">
            <w:pPr>
              <w:jc w:val="center"/>
              <w:rPr>
                <w:rFonts w:hint="default" w:ascii="Times New Roman" w:hAnsi="Times New Roman" w:cs="Times New Roman"/>
                <w:b w:val="0"/>
                <w:bCs w:val="0"/>
                <w:color w:val="auto"/>
                <w:sz w:val="24"/>
                <w:highlight w:val="none"/>
              </w:rPr>
            </w:pPr>
          </w:p>
        </w:tc>
        <w:tc>
          <w:tcPr>
            <w:tcW w:w="2042" w:type="dxa"/>
            <w:noWrap w:val="0"/>
            <w:vAlign w:val="center"/>
          </w:tcPr>
          <w:p w14:paraId="720600C4">
            <w:pPr>
              <w:jc w:val="center"/>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rPr>
              <w:t>是否联合体投标</w:t>
            </w:r>
          </w:p>
        </w:tc>
        <w:tc>
          <w:tcPr>
            <w:tcW w:w="2912" w:type="dxa"/>
            <w:noWrap w:val="0"/>
            <w:vAlign w:val="center"/>
          </w:tcPr>
          <w:p w14:paraId="11F78075">
            <w:pPr>
              <w:jc w:val="center"/>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rPr>
              <w:t>否</w:t>
            </w:r>
          </w:p>
        </w:tc>
      </w:tr>
      <w:tr w14:paraId="09542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502" w:type="dxa"/>
            <w:vMerge w:val="restart"/>
            <w:noWrap w:val="0"/>
            <w:textDirection w:val="tbRlV"/>
            <w:vAlign w:val="center"/>
          </w:tcPr>
          <w:p w14:paraId="33A62EDA">
            <w:pPr>
              <w:ind w:left="113" w:right="113"/>
              <w:jc w:val="center"/>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rPr>
              <w:t>供应商信息</w:t>
            </w:r>
          </w:p>
        </w:tc>
        <w:tc>
          <w:tcPr>
            <w:tcW w:w="2063" w:type="dxa"/>
            <w:noWrap w:val="0"/>
            <w:vAlign w:val="center"/>
          </w:tcPr>
          <w:p w14:paraId="2B127E4F">
            <w:pPr>
              <w:jc w:val="center"/>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rPr>
              <w:t>供应商名称</w:t>
            </w:r>
          </w:p>
        </w:tc>
        <w:tc>
          <w:tcPr>
            <w:tcW w:w="6080" w:type="dxa"/>
            <w:gridSpan w:val="3"/>
            <w:noWrap w:val="0"/>
            <w:vAlign w:val="center"/>
          </w:tcPr>
          <w:p w14:paraId="163B9FA9">
            <w:pPr>
              <w:jc w:val="center"/>
              <w:rPr>
                <w:rFonts w:hint="default" w:ascii="Times New Roman" w:hAnsi="Times New Roman" w:cs="Times New Roman"/>
                <w:b w:val="0"/>
                <w:bCs w:val="0"/>
                <w:color w:val="auto"/>
                <w:sz w:val="24"/>
                <w:highlight w:val="none"/>
              </w:rPr>
            </w:pPr>
          </w:p>
        </w:tc>
      </w:tr>
      <w:tr w14:paraId="4E280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502" w:type="dxa"/>
            <w:vMerge w:val="continue"/>
            <w:noWrap w:val="0"/>
            <w:textDirection w:val="tbRlV"/>
            <w:vAlign w:val="center"/>
          </w:tcPr>
          <w:p w14:paraId="130729C3">
            <w:pPr>
              <w:ind w:left="113" w:right="113"/>
              <w:jc w:val="center"/>
              <w:rPr>
                <w:rFonts w:hint="default" w:ascii="Times New Roman" w:hAnsi="Times New Roman" w:cs="Times New Roman"/>
                <w:b w:val="0"/>
                <w:bCs w:val="0"/>
                <w:color w:val="auto"/>
                <w:sz w:val="24"/>
                <w:highlight w:val="none"/>
              </w:rPr>
            </w:pPr>
          </w:p>
        </w:tc>
        <w:tc>
          <w:tcPr>
            <w:tcW w:w="2063" w:type="dxa"/>
            <w:noWrap w:val="0"/>
            <w:vAlign w:val="center"/>
          </w:tcPr>
          <w:p w14:paraId="0FD827F9">
            <w:pPr>
              <w:jc w:val="center"/>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rPr>
              <w:t>供应商地址</w:t>
            </w:r>
          </w:p>
        </w:tc>
        <w:tc>
          <w:tcPr>
            <w:tcW w:w="6080" w:type="dxa"/>
            <w:gridSpan w:val="3"/>
            <w:noWrap w:val="0"/>
            <w:vAlign w:val="center"/>
          </w:tcPr>
          <w:p w14:paraId="4663BBFF">
            <w:pPr>
              <w:jc w:val="center"/>
              <w:rPr>
                <w:rFonts w:hint="default" w:ascii="Times New Roman" w:hAnsi="Times New Roman" w:cs="Times New Roman"/>
                <w:b w:val="0"/>
                <w:bCs w:val="0"/>
                <w:color w:val="auto"/>
                <w:sz w:val="24"/>
                <w:highlight w:val="none"/>
              </w:rPr>
            </w:pPr>
          </w:p>
        </w:tc>
      </w:tr>
      <w:tr w14:paraId="7D017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502" w:type="dxa"/>
            <w:vMerge w:val="continue"/>
            <w:noWrap w:val="0"/>
            <w:vAlign w:val="center"/>
          </w:tcPr>
          <w:p w14:paraId="4CE6943A">
            <w:pPr>
              <w:jc w:val="center"/>
              <w:rPr>
                <w:rFonts w:hint="default" w:ascii="Times New Roman" w:hAnsi="Times New Roman" w:cs="Times New Roman"/>
                <w:b w:val="0"/>
                <w:bCs w:val="0"/>
                <w:color w:val="auto"/>
                <w:sz w:val="24"/>
                <w:highlight w:val="none"/>
              </w:rPr>
            </w:pPr>
          </w:p>
        </w:tc>
        <w:tc>
          <w:tcPr>
            <w:tcW w:w="2063" w:type="dxa"/>
            <w:noWrap w:val="0"/>
            <w:vAlign w:val="center"/>
          </w:tcPr>
          <w:p w14:paraId="67CE7516">
            <w:pPr>
              <w:jc w:val="center"/>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rPr>
              <w:t>联 系 人</w:t>
            </w:r>
          </w:p>
        </w:tc>
        <w:tc>
          <w:tcPr>
            <w:tcW w:w="6080" w:type="dxa"/>
            <w:gridSpan w:val="3"/>
            <w:noWrap w:val="0"/>
            <w:vAlign w:val="center"/>
          </w:tcPr>
          <w:p w14:paraId="6E31ED4B">
            <w:pPr>
              <w:tabs>
                <w:tab w:val="left" w:pos="617"/>
              </w:tabs>
              <w:jc w:val="center"/>
              <w:rPr>
                <w:rFonts w:hint="default" w:ascii="Times New Roman" w:hAnsi="Times New Roman" w:cs="Times New Roman"/>
                <w:b w:val="0"/>
                <w:bCs w:val="0"/>
                <w:color w:val="auto"/>
                <w:sz w:val="24"/>
                <w:highlight w:val="none"/>
              </w:rPr>
            </w:pPr>
          </w:p>
        </w:tc>
      </w:tr>
      <w:tr w14:paraId="5C3E8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502" w:type="dxa"/>
            <w:vMerge w:val="continue"/>
            <w:noWrap w:val="0"/>
            <w:vAlign w:val="center"/>
          </w:tcPr>
          <w:p w14:paraId="12EE4988">
            <w:pPr>
              <w:jc w:val="center"/>
              <w:rPr>
                <w:rFonts w:hint="default" w:ascii="Times New Roman" w:hAnsi="Times New Roman" w:cs="Times New Roman"/>
                <w:b w:val="0"/>
                <w:bCs w:val="0"/>
                <w:color w:val="auto"/>
                <w:sz w:val="24"/>
                <w:highlight w:val="none"/>
              </w:rPr>
            </w:pPr>
          </w:p>
        </w:tc>
        <w:tc>
          <w:tcPr>
            <w:tcW w:w="2063" w:type="dxa"/>
            <w:noWrap w:val="0"/>
            <w:vAlign w:val="center"/>
          </w:tcPr>
          <w:p w14:paraId="7DA50978">
            <w:pPr>
              <w:jc w:val="center"/>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rPr>
              <w:t>联系方式</w:t>
            </w:r>
          </w:p>
        </w:tc>
        <w:tc>
          <w:tcPr>
            <w:tcW w:w="6080" w:type="dxa"/>
            <w:gridSpan w:val="3"/>
            <w:noWrap w:val="0"/>
            <w:vAlign w:val="center"/>
          </w:tcPr>
          <w:p w14:paraId="69880938">
            <w:pPr>
              <w:jc w:val="center"/>
              <w:rPr>
                <w:rFonts w:hint="default" w:ascii="Times New Roman" w:hAnsi="Times New Roman" w:cs="Times New Roman"/>
                <w:b w:val="0"/>
                <w:bCs w:val="0"/>
                <w:color w:val="auto"/>
                <w:sz w:val="24"/>
                <w:highlight w:val="none"/>
              </w:rPr>
            </w:pPr>
          </w:p>
        </w:tc>
      </w:tr>
      <w:tr w14:paraId="272A8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502" w:type="dxa"/>
            <w:vMerge w:val="continue"/>
            <w:noWrap w:val="0"/>
            <w:vAlign w:val="center"/>
          </w:tcPr>
          <w:p w14:paraId="3870E0BF">
            <w:pPr>
              <w:jc w:val="center"/>
              <w:rPr>
                <w:rFonts w:hint="default" w:ascii="Times New Roman" w:hAnsi="Times New Roman" w:cs="Times New Roman"/>
                <w:b w:val="0"/>
                <w:bCs w:val="0"/>
                <w:color w:val="auto"/>
                <w:sz w:val="24"/>
                <w:highlight w:val="none"/>
              </w:rPr>
            </w:pPr>
          </w:p>
        </w:tc>
        <w:tc>
          <w:tcPr>
            <w:tcW w:w="2063" w:type="dxa"/>
            <w:noWrap w:val="0"/>
            <w:vAlign w:val="center"/>
          </w:tcPr>
          <w:p w14:paraId="42797B7F">
            <w:pPr>
              <w:jc w:val="center"/>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rPr>
              <w:t>传真</w:t>
            </w:r>
          </w:p>
        </w:tc>
        <w:tc>
          <w:tcPr>
            <w:tcW w:w="6080" w:type="dxa"/>
            <w:gridSpan w:val="3"/>
            <w:noWrap w:val="0"/>
            <w:vAlign w:val="center"/>
          </w:tcPr>
          <w:p w14:paraId="5E9C306C">
            <w:pPr>
              <w:jc w:val="center"/>
              <w:rPr>
                <w:rFonts w:hint="default" w:ascii="Times New Roman" w:hAnsi="Times New Roman" w:cs="Times New Roman"/>
                <w:b w:val="0"/>
                <w:bCs w:val="0"/>
                <w:color w:val="auto"/>
                <w:sz w:val="24"/>
                <w:highlight w:val="none"/>
              </w:rPr>
            </w:pPr>
          </w:p>
        </w:tc>
      </w:tr>
      <w:tr w14:paraId="52585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502" w:type="dxa"/>
            <w:vMerge w:val="continue"/>
            <w:noWrap w:val="0"/>
            <w:vAlign w:val="center"/>
          </w:tcPr>
          <w:p w14:paraId="33C5860A">
            <w:pPr>
              <w:jc w:val="center"/>
              <w:rPr>
                <w:rFonts w:hint="default" w:ascii="Times New Roman" w:hAnsi="Times New Roman" w:cs="Times New Roman"/>
                <w:b w:val="0"/>
                <w:bCs w:val="0"/>
                <w:color w:val="auto"/>
                <w:sz w:val="24"/>
                <w:highlight w:val="none"/>
              </w:rPr>
            </w:pPr>
          </w:p>
        </w:tc>
        <w:tc>
          <w:tcPr>
            <w:tcW w:w="2063" w:type="dxa"/>
            <w:noWrap w:val="0"/>
            <w:vAlign w:val="center"/>
          </w:tcPr>
          <w:p w14:paraId="64A6EC2E">
            <w:pPr>
              <w:spacing w:line="240" w:lineRule="exact"/>
              <w:jc w:val="center"/>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rPr>
              <w:t>电子邮箱</w:t>
            </w:r>
          </w:p>
        </w:tc>
        <w:tc>
          <w:tcPr>
            <w:tcW w:w="6080" w:type="dxa"/>
            <w:gridSpan w:val="3"/>
            <w:noWrap w:val="0"/>
            <w:vAlign w:val="center"/>
          </w:tcPr>
          <w:p w14:paraId="3296D077">
            <w:pPr>
              <w:jc w:val="center"/>
              <w:rPr>
                <w:rFonts w:hint="default" w:ascii="Times New Roman" w:hAnsi="Times New Roman" w:cs="Times New Roman"/>
                <w:b w:val="0"/>
                <w:bCs w:val="0"/>
                <w:color w:val="auto"/>
                <w:sz w:val="24"/>
                <w:highlight w:val="none"/>
              </w:rPr>
            </w:pPr>
          </w:p>
        </w:tc>
      </w:tr>
      <w:tr w14:paraId="268D4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7" w:hRule="atLeast"/>
          <w:jc w:val="center"/>
        </w:trPr>
        <w:tc>
          <w:tcPr>
            <w:tcW w:w="1502" w:type="dxa"/>
            <w:noWrap w:val="0"/>
            <w:textDirection w:val="tbRlV"/>
            <w:vAlign w:val="center"/>
          </w:tcPr>
          <w:p w14:paraId="41CF5D87">
            <w:pPr>
              <w:ind w:left="113" w:right="113"/>
              <w:jc w:val="center"/>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rPr>
              <w:t>获取采购文件须知</w:t>
            </w:r>
          </w:p>
        </w:tc>
        <w:tc>
          <w:tcPr>
            <w:tcW w:w="8143" w:type="dxa"/>
            <w:gridSpan w:val="4"/>
            <w:noWrap w:val="0"/>
            <w:vAlign w:val="center"/>
          </w:tcPr>
          <w:p w14:paraId="39137F66">
            <w:pPr>
              <w:ind w:firstLine="642"/>
              <w:jc w:val="left"/>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供应商应根据自身情况填写。</w:t>
            </w:r>
          </w:p>
          <w:p w14:paraId="10F46A1C">
            <w:pPr>
              <w:ind w:firstLine="642"/>
              <w:jc w:val="left"/>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获取文件时间：202</w:t>
            </w:r>
            <w:r>
              <w:rPr>
                <w:rFonts w:hint="default" w:ascii="Times New Roman" w:hAnsi="Times New Roman" w:eastAsia="仿宋_GB2312" w:cs="Times New Roman"/>
                <w:b w:val="0"/>
                <w:bCs w:val="0"/>
                <w:color w:val="auto"/>
                <w:sz w:val="32"/>
                <w:szCs w:val="32"/>
                <w:highlight w:val="none"/>
                <w:lang w:val="en-US" w:eastAsia="zh"/>
              </w:rPr>
              <w:t>6</w:t>
            </w:r>
            <w:r>
              <w:rPr>
                <w:rFonts w:hint="default" w:ascii="Times New Roman" w:hAnsi="Times New Roman" w:eastAsia="仿宋_GB2312" w:cs="Times New Roman"/>
                <w:b w:val="0"/>
                <w:bCs w:val="0"/>
                <w:color w:val="auto"/>
                <w:sz w:val="32"/>
                <w:szCs w:val="32"/>
                <w:highlight w:val="none"/>
                <w:lang w:val="en-US" w:eastAsia="zh-CN"/>
              </w:rPr>
              <w:t>年</w:t>
            </w:r>
            <w:r>
              <w:rPr>
                <w:rFonts w:hint="eastAsia" w:ascii="Times New Roman" w:hAnsi="Times New Roman" w:eastAsia="仿宋_GB2312" w:cs="Times New Roman"/>
                <w:b w:val="0"/>
                <w:bCs w:val="0"/>
                <w:color w:val="auto"/>
                <w:sz w:val="32"/>
                <w:szCs w:val="32"/>
                <w:highlight w:val="none"/>
                <w:lang w:val="en-US" w:eastAsia="zh-CN"/>
              </w:rPr>
              <w:t>2</w:t>
            </w:r>
            <w:r>
              <w:rPr>
                <w:rFonts w:hint="default" w:ascii="Times New Roman" w:hAnsi="Times New Roman" w:eastAsia="仿宋_GB2312" w:cs="Times New Roman"/>
                <w:b w:val="0"/>
                <w:bCs w:val="0"/>
                <w:color w:val="auto"/>
                <w:sz w:val="32"/>
                <w:szCs w:val="32"/>
                <w:highlight w:val="none"/>
                <w:lang w:val="en-US" w:eastAsia="zh-CN"/>
              </w:rPr>
              <w:t>月</w:t>
            </w:r>
            <w:r>
              <w:rPr>
                <w:rFonts w:hint="eastAsia" w:ascii="Times New Roman" w:hAnsi="Times New Roman" w:eastAsia="仿宋_GB2312" w:cs="Times New Roman"/>
                <w:b w:val="0"/>
                <w:bCs w:val="0"/>
                <w:color w:val="auto"/>
                <w:sz w:val="32"/>
                <w:szCs w:val="32"/>
                <w:highlight w:val="none"/>
                <w:lang w:val="en-US" w:eastAsia="zh-CN"/>
              </w:rPr>
              <w:t>6</w:t>
            </w:r>
            <w:r>
              <w:rPr>
                <w:rFonts w:hint="default" w:ascii="Times New Roman" w:hAnsi="Times New Roman" w:eastAsia="仿宋_GB2312" w:cs="Times New Roman"/>
                <w:b w:val="0"/>
                <w:bCs w:val="0"/>
                <w:color w:val="auto"/>
                <w:sz w:val="32"/>
                <w:szCs w:val="32"/>
                <w:highlight w:val="none"/>
                <w:lang w:val="en-US" w:eastAsia="zh-CN"/>
              </w:rPr>
              <w:t>日-202</w:t>
            </w:r>
            <w:r>
              <w:rPr>
                <w:rFonts w:hint="default" w:ascii="Times New Roman" w:hAnsi="Times New Roman" w:eastAsia="仿宋_GB2312" w:cs="Times New Roman"/>
                <w:b w:val="0"/>
                <w:bCs w:val="0"/>
                <w:color w:val="auto"/>
                <w:sz w:val="32"/>
                <w:szCs w:val="32"/>
                <w:highlight w:val="none"/>
                <w:lang w:val="en-US" w:eastAsia="zh"/>
              </w:rPr>
              <w:t>6</w:t>
            </w:r>
            <w:r>
              <w:rPr>
                <w:rFonts w:hint="default" w:ascii="Times New Roman" w:hAnsi="Times New Roman" w:eastAsia="仿宋_GB2312" w:cs="Times New Roman"/>
                <w:b w:val="0"/>
                <w:bCs w:val="0"/>
                <w:color w:val="auto"/>
                <w:sz w:val="32"/>
                <w:szCs w:val="32"/>
                <w:highlight w:val="none"/>
                <w:lang w:val="en-US" w:eastAsia="zh-CN"/>
              </w:rPr>
              <w:t>年</w:t>
            </w:r>
            <w:r>
              <w:rPr>
                <w:rFonts w:hint="eastAsia" w:ascii="Times New Roman" w:hAnsi="Times New Roman" w:eastAsia="仿宋_GB2312" w:cs="Times New Roman"/>
                <w:b w:val="0"/>
                <w:bCs w:val="0"/>
                <w:color w:val="auto"/>
                <w:sz w:val="32"/>
                <w:szCs w:val="32"/>
                <w:highlight w:val="none"/>
                <w:lang w:val="en-US" w:eastAsia="zh-CN"/>
              </w:rPr>
              <w:t>2</w:t>
            </w:r>
            <w:r>
              <w:rPr>
                <w:rFonts w:hint="default" w:ascii="Times New Roman" w:hAnsi="Times New Roman" w:eastAsia="仿宋_GB2312" w:cs="Times New Roman"/>
                <w:b w:val="0"/>
                <w:bCs w:val="0"/>
                <w:color w:val="auto"/>
                <w:sz w:val="32"/>
                <w:szCs w:val="32"/>
                <w:highlight w:val="none"/>
                <w:lang w:val="en-US" w:eastAsia="zh-CN"/>
              </w:rPr>
              <w:t>月</w:t>
            </w:r>
            <w:r>
              <w:rPr>
                <w:rFonts w:hint="eastAsia" w:ascii="Times New Roman" w:hAnsi="Times New Roman" w:eastAsia="仿宋_GB2312" w:cs="Times New Roman"/>
                <w:b w:val="0"/>
                <w:bCs w:val="0"/>
                <w:color w:val="auto"/>
                <w:sz w:val="32"/>
                <w:szCs w:val="32"/>
                <w:highlight w:val="none"/>
                <w:lang w:val="en-US" w:eastAsia="zh-CN"/>
              </w:rPr>
              <w:t>10</w:t>
            </w:r>
            <w:r>
              <w:rPr>
                <w:rFonts w:hint="default" w:ascii="Times New Roman" w:hAnsi="Times New Roman" w:eastAsia="仿宋_GB2312" w:cs="Times New Roman"/>
                <w:b w:val="0"/>
                <w:bCs w:val="0"/>
                <w:color w:val="auto"/>
                <w:sz w:val="32"/>
                <w:szCs w:val="32"/>
                <w:highlight w:val="none"/>
                <w:lang w:val="en-US" w:eastAsia="zh-CN"/>
              </w:rPr>
              <w:t>日16:00</w:t>
            </w:r>
          </w:p>
          <w:p w14:paraId="74D7FEF6">
            <w:pPr>
              <w:ind w:firstLine="642"/>
              <w:jc w:val="left"/>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供应商有意参与本项活动，请在</w:t>
            </w:r>
            <w:r>
              <w:rPr>
                <w:rFonts w:hint="eastAsia" w:ascii="Times New Roman" w:hAnsi="Times New Roman" w:eastAsia="仿宋_GB2312" w:cs="Times New Roman"/>
                <w:b w:val="0"/>
                <w:bCs w:val="0"/>
                <w:color w:val="auto"/>
                <w:sz w:val="32"/>
                <w:szCs w:val="32"/>
                <w:highlight w:val="none"/>
                <w:lang w:val="en-US" w:eastAsia="zh-CN"/>
              </w:rPr>
              <w:t>2</w:t>
            </w:r>
            <w:r>
              <w:rPr>
                <w:rFonts w:hint="default" w:ascii="Times New Roman" w:hAnsi="Times New Roman" w:eastAsia="仿宋_GB2312" w:cs="Times New Roman"/>
                <w:b w:val="0"/>
                <w:bCs w:val="0"/>
                <w:color w:val="auto"/>
                <w:sz w:val="32"/>
                <w:szCs w:val="32"/>
                <w:highlight w:val="none"/>
                <w:lang w:val="en-US" w:eastAsia="zh-CN"/>
              </w:rPr>
              <w:t>月</w:t>
            </w:r>
            <w:r>
              <w:rPr>
                <w:rFonts w:hint="eastAsia" w:ascii="Times New Roman" w:hAnsi="Times New Roman" w:eastAsia="仿宋_GB2312" w:cs="Times New Roman"/>
                <w:b w:val="0"/>
                <w:bCs w:val="0"/>
                <w:color w:val="auto"/>
                <w:sz w:val="32"/>
                <w:szCs w:val="32"/>
                <w:highlight w:val="none"/>
                <w:lang w:val="en-US" w:eastAsia="zh-CN"/>
              </w:rPr>
              <w:t>10</w:t>
            </w:r>
            <w:r>
              <w:rPr>
                <w:rFonts w:hint="default" w:ascii="Times New Roman" w:hAnsi="Times New Roman" w:eastAsia="仿宋_GB2312" w:cs="Times New Roman"/>
                <w:b w:val="0"/>
                <w:bCs w:val="0"/>
                <w:color w:val="auto"/>
                <w:sz w:val="32"/>
                <w:szCs w:val="32"/>
                <w:highlight w:val="none"/>
                <w:lang w:val="en-US" w:eastAsia="zh-CN"/>
              </w:rPr>
              <w:t>日16时前将填写完整的《获取采购文件登记表》扫描件（须加盖供应商公章）发送至吉林省供销合作社邮箱（759399987@qq.com）并且电话（13844031088）联系确认。逾期提供或未提供《获取采购文件登记表》的，视为未在期限内获取采购文件，采购人将拒收其响应文件。</w:t>
            </w:r>
          </w:p>
          <w:p w14:paraId="04BC8506">
            <w:pPr>
              <w:ind w:firstLine="642"/>
              <w:jc w:val="left"/>
              <w:rPr>
                <w:rFonts w:hint="default" w:ascii="Times New Roman" w:hAnsi="Times New Roman" w:cs="Times New Roman"/>
                <w:b w:val="0"/>
                <w:bCs w:val="0"/>
                <w:color w:val="auto"/>
                <w:sz w:val="24"/>
                <w:highlight w:val="none"/>
              </w:rPr>
            </w:pPr>
            <w:r>
              <w:rPr>
                <w:rFonts w:hint="default" w:ascii="Times New Roman" w:hAnsi="Times New Roman" w:eastAsia="仿宋_GB2312" w:cs="Times New Roman"/>
                <w:b w:val="0"/>
                <w:bCs w:val="0"/>
                <w:color w:val="auto"/>
                <w:sz w:val="32"/>
                <w:szCs w:val="32"/>
                <w:highlight w:val="none"/>
                <w:lang w:val="en-US" w:eastAsia="zh-CN"/>
              </w:rPr>
              <w:t>4、供应商须如实填写本登记表，填写的信息必须真实、准确、完整，且不具有任何误导性。</w:t>
            </w:r>
          </w:p>
        </w:tc>
      </w:tr>
    </w:tbl>
    <w:p w14:paraId="597EE01F">
      <w:pPr>
        <w:jc w:val="left"/>
        <w:rPr>
          <w:rFonts w:hint="default" w:ascii="Times New Roman" w:hAnsi="Times New Roman" w:eastAsia="仿宋_GB2312" w:cs="Times New Roman"/>
          <w:b w:val="0"/>
          <w:bCs w:val="0"/>
          <w:i w:val="0"/>
          <w:iCs w:val="0"/>
          <w:caps w:val="0"/>
          <w:color w:val="auto"/>
          <w:spacing w:val="0"/>
          <w:sz w:val="32"/>
          <w:szCs w:val="32"/>
          <w:highlight w:val="none"/>
          <w:shd w:val="clear" w:color="auto" w:fill="FFFFFF"/>
        </w:rPr>
      </w:pPr>
    </w:p>
    <w:p w14:paraId="78BF181B">
      <w:pPr>
        <w:ind w:firstLine="642"/>
        <w:jc w:val="left"/>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四、提交响应文件截止时间、开标时间和地点</w:t>
      </w:r>
    </w:p>
    <w:p w14:paraId="428236B3">
      <w:pPr>
        <w:ind w:firstLine="642"/>
        <w:jc w:val="left"/>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截止时间：20</w:t>
      </w:r>
      <w:r>
        <w:rPr>
          <w:rFonts w:hint="eastAsia" w:ascii="Times New Roman" w:hAnsi="Times New Roman" w:eastAsia="仿宋_GB2312" w:cs="Times New Roman"/>
          <w:b w:val="0"/>
          <w:bCs w:val="0"/>
          <w:color w:val="auto"/>
          <w:sz w:val="32"/>
          <w:szCs w:val="32"/>
          <w:highlight w:val="none"/>
          <w:lang w:val="en-US" w:eastAsia="zh-CN"/>
        </w:rPr>
        <w:t>26</w:t>
      </w:r>
      <w:r>
        <w:rPr>
          <w:rFonts w:hint="default" w:ascii="Times New Roman" w:hAnsi="Times New Roman" w:eastAsia="仿宋_GB2312" w:cs="Times New Roman"/>
          <w:b w:val="0"/>
          <w:bCs w:val="0"/>
          <w:color w:val="auto"/>
          <w:sz w:val="32"/>
          <w:szCs w:val="32"/>
          <w:highlight w:val="none"/>
          <w:lang w:val="en-US" w:eastAsia="zh-CN"/>
        </w:rPr>
        <w:t>年</w:t>
      </w:r>
      <w:r>
        <w:rPr>
          <w:rFonts w:hint="eastAsia" w:ascii="Times New Roman" w:hAnsi="Times New Roman" w:eastAsia="仿宋_GB2312" w:cs="Times New Roman"/>
          <w:b w:val="0"/>
          <w:bCs w:val="0"/>
          <w:color w:val="auto"/>
          <w:sz w:val="32"/>
          <w:szCs w:val="32"/>
          <w:highlight w:val="none"/>
          <w:lang w:val="en-US" w:eastAsia="zh-CN"/>
        </w:rPr>
        <w:t>2</w:t>
      </w:r>
      <w:r>
        <w:rPr>
          <w:rFonts w:hint="default" w:ascii="Times New Roman" w:hAnsi="Times New Roman" w:eastAsia="仿宋_GB2312" w:cs="Times New Roman"/>
          <w:b w:val="0"/>
          <w:bCs w:val="0"/>
          <w:color w:val="auto"/>
          <w:sz w:val="32"/>
          <w:szCs w:val="32"/>
          <w:highlight w:val="none"/>
          <w:lang w:val="en-US" w:eastAsia="zh-CN"/>
        </w:rPr>
        <w:t>月</w:t>
      </w:r>
      <w:r>
        <w:rPr>
          <w:rFonts w:hint="eastAsia" w:ascii="Times New Roman" w:hAnsi="Times New Roman" w:eastAsia="仿宋_GB2312" w:cs="Times New Roman"/>
          <w:b w:val="0"/>
          <w:bCs w:val="0"/>
          <w:color w:val="auto"/>
          <w:sz w:val="32"/>
          <w:szCs w:val="32"/>
          <w:highlight w:val="none"/>
          <w:lang w:val="en-US" w:eastAsia="zh-CN"/>
        </w:rPr>
        <w:t>11</w:t>
      </w:r>
      <w:r>
        <w:rPr>
          <w:rFonts w:hint="default" w:ascii="Times New Roman" w:hAnsi="Times New Roman" w:eastAsia="仿宋_GB2312" w:cs="Times New Roman"/>
          <w:b w:val="0"/>
          <w:bCs w:val="0"/>
          <w:color w:val="auto"/>
          <w:sz w:val="32"/>
          <w:szCs w:val="32"/>
          <w:highlight w:val="none"/>
          <w:lang w:val="en-US" w:eastAsia="zh-CN"/>
        </w:rPr>
        <w:t>日</w:t>
      </w:r>
      <w:r>
        <w:rPr>
          <w:rFonts w:hint="eastAsia" w:ascii="Times New Roman" w:hAnsi="Times New Roman" w:eastAsia="仿宋_GB2312" w:cs="Times New Roman"/>
          <w:b w:val="0"/>
          <w:bCs w:val="0"/>
          <w:color w:val="auto"/>
          <w:sz w:val="32"/>
          <w:szCs w:val="32"/>
          <w:highlight w:val="none"/>
          <w:lang w:val="en-US" w:eastAsia="zh-CN"/>
        </w:rPr>
        <w:t>上午9</w:t>
      </w:r>
      <w:r>
        <w:rPr>
          <w:rFonts w:hint="default" w:ascii="Times New Roman" w:hAnsi="Times New Roman" w:eastAsia="仿宋_GB2312" w:cs="Times New Roman"/>
          <w:b w:val="0"/>
          <w:bCs w:val="0"/>
          <w:color w:val="auto"/>
          <w:sz w:val="32"/>
          <w:szCs w:val="32"/>
          <w:highlight w:val="none"/>
          <w:lang w:val="en-US" w:eastAsia="zh-CN"/>
        </w:rPr>
        <w:t>:00</w:t>
      </w:r>
    </w:p>
    <w:p w14:paraId="095FA1C7">
      <w:pPr>
        <w:ind w:firstLine="642"/>
        <w:jc w:val="left"/>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地点：吉林省供销合作社六楼会议室</w:t>
      </w:r>
    </w:p>
    <w:p w14:paraId="2B4CDAEB">
      <w:pPr>
        <w:ind w:firstLine="642"/>
        <w:jc w:val="left"/>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五、开启</w:t>
      </w:r>
    </w:p>
    <w:p w14:paraId="23F0C825">
      <w:pPr>
        <w:ind w:firstLine="642"/>
        <w:jc w:val="left"/>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时间：202</w:t>
      </w:r>
      <w:r>
        <w:rPr>
          <w:rFonts w:hint="eastAsia" w:ascii="Times New Roman" w:hAnsi="Times New Roman" w:eastAsia="仿宋_GB2312" w:cs="Times New Roman"/>
          <w:b w:val="0"/>
          <w:bCs w:val="0"/>
          <w:color w:val="auto"/>
          <w:sz w:val="32"/>
          <w:szCs w:val="32"/>
          <w:highlight w:val="none"/>
          <w:lang w:val="en-US" w:eastAsia="zh-CN"/>
        </w:rPr>
        <w:t>6</w:t>
      </w:r>
      <w:r>
        <w:rPr>
          <w:rFonts w:hint="default" w:ascii="Times New Roman" w:hAnsi="Times New Roman" w:eastAsia="仿宋_GB2312" w:cs="Times New Roman"/>
          <w:b w:val="0"/>
          <w:bCs w:val="0"/>
          <w:color w:val="auto"/>
          <w:sz w:val="32"/>
          <w:szCs w:val="32"/>
          <w:highlight w:val="none"/>
          <w:lang w:val="en-US" w:eastAsia="zh-CN"/>
        </w:rPr>
        <w:t>年</w:t>
      </w:r>
      <w:r>
        <w:rPr>
          <w:rFonts w:hint="eastAsia" w:ascii="Times New Roman" w:hAnsi="Times New Roman" w:eastAsia="仿宋_GB2312" w:cs="Times New Roman"/>
          <w:b w:val="0"/>
          <w:bCs w:val="0"/>
          <w:color w:val="auto"/>
          <w:sz w:val="32"/>
          <w:szCs w:val="32"/>
          <w:highlight w:val="none"/>
          <w:lang w:val="en-US" w:eastAsia="zh-CN"/>
        </w:rPr>
        <w:t>2</w:t>
      </w:r>
      <w:r>
        <w:rPr>
          <w:rFonts w:hint="default" w:ascii="Times New Roman" w:hAnsi="Times New Roman" w:eastAsia="仿宋_GB2312" w:cs="Times New Roman"/>
          <w:b w:val="0"/>
          <w:bCs w:val="0"/>
          <w:color w:val="auto"/>
          <w:sz w:val="32"/>
          <w:szCs w:val="32"/>
          <w:highlight w:val="none"/>
          <w:lang w:val="en-US" w:eastAsia="zh-CN"/>
        </w:rPr>
        <w:t>月</w:t>
      </w:r>
      <w:r>
        <w:rPr>
          <w:rFonts w:hint="eastAsia" w:ascii="Times New Roman" w:hAnsi="Times New Roman" w:eastAsia="仿宋_GB2312" w:cs="Times New Roman"/>
          <w:b w:val="0"/>
          <w:bCs w:val="0"/>
          <w:color w:val="auto"/>
          <w:sz w:val="32"/>
          <w:szCs w:val="32"/>
          <w:highlight w:val="none"/>
          <w:lang w:val="en-US" w:eastAsia="zh-CN"/>
        </w:rPr>
        <w:t>11</w:t>
      </w:r>
      <w:r>
        <w:rPr>
          <w:rFonts w:hint="default" w:ascii="Times New Roman" w:hAnsi="Times New Roman" w:eastAsia="仿宋_GB2312" w:cs="Times New Roman"/>
          <w:b w:val="0"/>
          <w:bCs w:val="0"/>
          <w:color w:val="auto"/>
          <w:sz w:val="32"/>
          <w:szCs w:val="32"/>
          <w:highlight w:val="none"/>
          <w:lang w:val="en-US" w:eastAsia="zh-CN"/>
        </w:rPr>
        <w:t>日</w:t>
      </w:r>
      <w:r>
        <w:rPr>
          <w:rFonts w:hint="eastAsia" w:ascii="Times New Roman" w:hAnsi="Times New Roman" w:eastAsia="仿宋_GB2312" w:cs="Times New Roman"/>
          <w:b w:val="0"/>
          <w:bCs w:val="0"/>
          <w:color w:val="auto"/>
          <w:sz w:val="32"/>
          <w:szCs w:val="32"/>
          <w:highlight w:val="none"/>
          <w:lang w:val="en-US" w:eastAsia="zh-CN"/>
        </w:rPr>
        <w:t>上午9</w:t>
      </w:r>
      <w:r>
        <w:rPr>
          <w:rFonts w:hint="default" w:ascii="Times New Roman" w:hAnsi="Times New Roman" w:eastAsia="仿宋_GB2312" w:cs="Times New Roman"/>
          <w:b w:val="0"/>
          <w:bCs w:val="0"/>
          <w:color w:val="auto"/>
          <w:sz w:val="32"/>
          <w:szCs w:val="32"/>
          <w:highlight w:val="none"/>
          <w:lang w:val="en-US" w:eastAsia="zh-CN"/>
        </w:rPr>
        <w:t>:00</w:t>
      </w:r>
    </w:p>
    <w:p w14:paraId="0A9404A5">
      <w:pPr>
        <w:ind w:firstLine="642"/>
        <w:jc w:val="left"/>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地点：吉林省供销合作社六楼会议室</w:t>
      </w:r>
    </w:p>
    <w:p w14:paraId="65ACA7F4">
      <w:pPr>
        <w:ind w:firstLine="642"/>
        <w:jc w:val="left"/>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六、其他补充事宜</w:t>
      </w:r>
    </w:p>
    <w:p w14:paraId="573BDAE8">
      <w:pPr>
        <w:ind w:firstLine="642"/>
        <w:jc w:val="left"/>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1.有效供应商不足三家时，采购人另行组织招标；</w:t>
      </w:r>
    </w:p>
    <w:p w14:paraId="5EAFE67E">
      <w:pPr>
        <w:ind w:firstLine="642"/>
        <w:jc w:val="left"/>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2.当供应商的有效投标报价超出采购预算时，该投标报价视为无效报价。</w:t>
      </w:r>
    </w:p>
    <w:p w14:paraId="25663D8B">
      <w:pPr>
        <w:ind w:firstLine="642"/>
        <w:jc w:val="left"/>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七、对本次采购提出询问，请按以下方式联系。</w:t>
      </w:r>
    </w:p>
    <w:p w14:paraId="4B303C9A">
      <w:pPr>
        <w:ind w:firstLine="642"/>
        <w:jc w:val="left"/>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1.采购人信息</w:t>
      </w:r>
    </w:p>
    <w:p w14:paraId="0DD5F2EC">
      <w:pPr>
        <w:ind w:firstLine="642"/>
        <w:jc w:val="left"/>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名称：吉林省供销合作社</w:t>
      </w:r>
    </w:p>
    <w:p w14:paraId="5A30403A">
      <w:pPr>
        <w:ind w:firstLine="642"/>
        <w:jc w:val="left"/>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地址：吉林省长春市南关区长春大街740号</w:t>
      </w:r>
    </w:p>
    <w:p w14:paraId="6C030D47">
      <w:pPr>
        <w:ind w:firstLine="642"/>
        <w:jc w:val="left"/>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联系人：刘珊佑</w:t>
      </w:r>
    </w:p>
    <w:p w14:paraId="7C668278">
      <w:pPr>
        <w:ind w:firstLine="642"/>
        <w:jc w:val="left"/>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联系方式：15164348206</w:t>
      </w:r>
    </w:p>
    <w:p w14:paraId="051D62DF">
      <w:pPr>
        <w:ind w:firstLine="642"/>
        <w:jc w:val="center"/>
        <w:rPr>
          <w:rFonts w:hint="default" w:ascii="Times New Roman" w:hAnsi="Times New Roman" w:eastAsia="方正小标宋简体" w:cs="Times New Roman"/>
          <w:b w:val="0"/>
          <w:bCs w:val="0"/>
          <w:color w:val="auto"/>
          <w:sz w:val="32"/>
          <w:szCs w:val="32"/>
          <w:highlight w:val="none"/>
          <w:lang w:val="en-US" w:eastAsia="zh-CN"/>
        </w:rPr>
      </w:pPr>
    </w:p>
    <w:p w14:paraId="4F235AE8">
      <w:pPr>
        <w:ind w:firstLine="642"/>
        <w:jc w:val="center"/>
        <w:rPr>
          <w:rFonts w:hint="default" w:ascii="Times New Roman" w:hAnsi="Times New Roman" w:eastAsia="方正小标宋简体" w:cs="Times New Roman"/>
          <w:b w:val="0"/>
          <w:bCs w:val="0"/>
          <w:color w:val="auto"/>
          <w:sz w:val="32"/>
          <w:szCs w:val="32"/>
          <w:highlight w:val="none"/>
          <w:lang w:val="en-US" w:eastAsia="zh-CN"/>
        </w:rPr>
      </w:pPr>
    </w:p>
    <w:p w14:paraId="1A4DB214">
      <w:pPr>
        <w:ind w:firstLine="642"/>
        <w:jc w:val="center"/>
        <w:rPr>
          <w:rFonts w:hint="default" w:ascii="Times New Roman" w:hAnsi="Times New Roman" w:eastAsia="方正小标宋简体" w:cs="Times New Roman"/>
          <w:b w:val="0"/>
          <w:bCs w:val="0"/>
          <w:color w:val="auto"/>
          <w:sz w:val="32"/>
          <w:szCs w:val="32"/>
          <w:highlight w:val="none"/>
          <w:lang w:val="en-US" w:eastAsia="zh-CN"/>
        </w:rPr>
      </w:pPr>
    </w:p>
    <w:p w14:paraId="2F3C1E8A">
      <w:pPr>
        <w:ind w:firstLine="642"/>
        <w:jc w:val="center"/>
        <w:rPr>
          <w:rFonts w:hint="default" w:ascii="Times New Roman" w:hAnsi="Times New Roman" w:eastAsia="方正小标宋简体" w:cs="Times New Roman"/>
          <w:b w:val="0"/>
          <w:bCs w:val="0"/>
          <w:color w:val="auto"/>
          <w:sz w:val="32"/>
          <w:szCs w:val="32"/>
          <w:highlight w:val="none"/>
          <w:lang w:val="en-US" w:eastAsia="zh-CN"/>
        </w:rPr>
      </w:pPr>
    </w:p>
    <w:p w14:paraId="6DCB9116">
      <w:pPr>
        <w:ind w:firstLine="642"/>
        <w:jc w:val="center"/>
        <w:rPr>
          <w:rFonts w:hint="default" w:ascii="Times New Roman" w:hAnsi="Times New Roman" w:eastAsia="方正小标宋简体" w:cs="Times New Roman"/>
          <w:b w:val="0"/>
          <w:bCs w:val="0"/>
          <w:color w:val="auto"/>
          <w:sz w:val="32"/>
          <w:szCs w:val="32"/>
          <w:highlight w:val="none"/>
          <w:lang w:val="en-US" w:eastAsia="zh-CN"/>
        </w:rPr>
      </w:pPr>
    </w:p>
    <w:p w14:paraId="067319BD">
      <w:pPr>
        <w:ind w:firstLine="642"/>
        <w:jc w:val="center"/>
        <w:rPr>
          <w:rFonts w:hint="default" w:ascii="Times New Roman" w:hAnsi="Times New Roman" w:eastAsia="方正小标宋简体" w:cs="Times New Roman"/>
          <w:b w:val="0"/>
          <w:bCs w:val="0"/>
          <w:color w:val="auto"/>
          <w:sz w:val="32"/>
          <w:szCs w:val="32"/>
          <w:highlight w:val="none"/>
          <w:lang w:val="en-US" w:eastAsia="zh-CN"/>
        </w:rPr>
      </w:pPr>
    </w:p>
    <w:p w14:paraId="04C8343F">
      <w:pPr>
        <w:ind w:firstLine="642"/>
        <w:jc w:val="center"/>
        <w:rPr>
          <w:rFonts w:hint="default" w:ascii="Times New Roman" w:hAnsi="Times New Roman" w:eastAsia="方正小标宋简体" w:cs="Times New Roman"/>
          <w:b w:val="0"/>
          <w:bCs w:val="0"/>
          <w:color w:val="auto"/>
          <w:sz w:val="32"/>
          <w:szCs w:val="32"/>
          <w:highlight w:val="none"/>
          <w:lang w:val="en-US" w:eastAsia="zh-CN"/>
        </w:rPr>
      </w:pPr>
    </w:p>
    <w:p w14:paraId="26D987E3">
      <w:pPr>
        <w:ind w:firstLine="642"/>
        <w:jc w:val="center"/>
        <w:rPr>
          <w:rFonts w:hint="default" w:ascii="Times New Roman" w:hAnsi="Times New Roman" w:eastAsia="方正小标宋简体" w:cs="Times New Roman"/>
          <w:b w:val="0"/>
          <w:bCs w:val="0"/>
          <w:color w:val="auto"/>
          <w:sz w:val="32"/>
          <w:szCs w:val="32"/>
          <w:highlight w:val="none"/>
          <w:lang w:val="en-US" w:eastAsia="zh-CN"/>
        </w:rPr>
      </w:pPr>
    </w:p>
    <w:p w14:paraId="5024B843">
      <w:pPr>
        <w:jc w:val="both"/>
        <w:rPr>
          <w:rFonts w:hint="default" w:ascii="Times New Roman" w:hAnsi="Times New Roman" w:eastAsia="方正小标宋简体" w:cs="Times New Roman"/>
          <w:b w:val="0"/>
          <w:bCs w:val="0"/>
          <w:color w:val="auto"/>
          <w:sz w:val="32"/>
          <w:szCs w:val="32"/>
          <w:highlight w:val="none"/>
          <w:lang w:val="en-US" w:eastAsia="zh-CN"/>
        </w:rPr>
      </w:pPr>
    </w:p>
    <w:p w14:paraId="77AFE19E">
      <w:pPr>
        <w:ind w:firstLine="642"/>
        <w:jc w:val="center"/>
        <w:rPr>
          <w:rFonts w:hint="default" w:ascii="Times New Roman" w:hAnsi="Times New Roman" w:eastAsia="方正小标宋简体" w:cs="Times New Roman"/>
          <w:b w:val="0"/>
          <w:bCs w:val="0"/>
          <w:color w:val="auto"/>
          <w:sz w:val="32"/>
          <w:szCs w:val="32"/>
          <w:highlight w:val="none"/>
          <w:lang w:val="en-US" w:eastAsia="zh-CN"/>
        </w:rPr>
      </w:pPr>
      <w:r>
        <w:rPr>
          <w:rFonts w:hint="default" w:ascii="Times New Roman" w:hAnsi="Times New Roman" w:eastAsia="方正小标宋简体" w:cs="Times New Roman"/>
          <w:b w:val="0"/>
          <w:bCs w:val="0"/>
          <w:color w:val="auto"/>
          <w:sz w:val="32"/>
          <w:szCs w:val="32"/>
          <w:highlight w:val="none"/>
          <w:lang w:val="en-US" w:eastAsia="zh-CN"/>
        </w:rPr>
        <w:t>第二章  供应商须知</w:t>
      </w:r>
    </w:p>
    <w:p w14:paraId="5BC1E3D6">
      <w:pPr>
        <w:ind w:firstLine="642"/>
        <w:jc w:val="center"/>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（一）供应商须知前附表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4"/>
        <w:gridCol w:w="2202"/>
        <w:gridCol w:w="6585"/>
      </w:tblGrid>
      <w:tr w14:paraId="0BB9E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noWrap w:val="0"/>
            <w:vAlign w:val="top"/>
          </w:tcPr>
          <w:p w14:paraId="353AAAAD">
            <w:pPr>
              <w:jc w:val="center"/>
              <w:rPr>
                <w:rFonts w:hint="default" w:ascii="Times New Roman" w:hAnsi="Times New Roman" w:eastAsia="仿宋_GB2312" w:cs="Times New Roman"/>
                <w:b w:val="0"/>
                <w:bCs w:val="0"/>
                <w:color w:val="auto"/>
                <w:sz w:val="32"/>
                <w:szCs w:val="32"/>
                <w:highlight w:val="none"/>
                <w:vertAlign w:val="baseline"/>
                <w:lang w:val="en-US" w:eastAsia="zh-CN"/>
              </w:rPr>
            </w:pPr>
            <w:r>
              <w:rPr>
                <w:rFonts w:hint="default" w:ascii="Times New Roman" w:hAnsi="Times New Roman" w:eastAsia="仿宋_GB2312" w:cs="Times New Roman"/>
                <w:b w:val="0"/>
                <w:bCs w:val="0"/>
                <w:color w:val="auto"/>
                <w:sz w:val="32"/>
                <w:szCs w:val="32"/>
                <w:highlight w:val="none"/>
                <w:vertAlign w:val="baseline"/>
                <w:lang w:val="en-US" w:eastAsia="zh-CN"/>
              </w:rPr>
              <w:t>条款号</w:t>
            </w:r>
          </w:p>
        </w:tc>
        <w:tc>
          <w:tcPr>
            <w:tcW w:w="2202" w:type="dxa"/>
            <w:noWrap w:val="0"/>
            <w:vAlign w:val="top"/>
          </w:tcPr>
          <w:p w14:paraId="00674E58">
            <w:pPr>
              <w:jc w:val="center"/>
              <w:rPr>
                <w:rFonts w:hint="default" w:ascii="Times New Roman" w:hAnsi="Times New Roman" w:eastAsia="仿宋_GB2312" w:cs="Times New Roman"/>
                <w:b w:val="0"/>
                <w:bCs w:val="0"/>
                <w:color w:val="auto"/>
                <w:sz w:val="32"/>
                <w:szCs w:val="32"/>
                <w:highlight w:val="none"/>
                <w:vertAlign w:val="baseline"/>
                <w:lang w:val="en-US" w:eastAsia="zh-CN"/>
              </w:rPr>
            </w:pPr>
            <w:r>
              <w:rPr>
                <w:rFonts w:hint="default" w:ascii="Times New Roman" w:hAnsi="Times New Roman" w:eastAsia="仿宋_GB2312" w:cs="Times New Roman"/>
                <w:b w:val="0"/>
                <w:bCs w:val="0"/>
                <w:color w:val="auto"/>
                <w:sz w:val="32"/>
                <w:szCs w:val="32"/>
                <w:highlight w:val="none"/>
                <w:vertAlign w:val="baseline"/>
                <w:lang w:val="en-US" w:eastAsia="zh-CN"/>
              </w:rPr>
              <w:t>条款名称</w:t>
            </w:r>
          </w:p>
        </w:tc>
        <w:tc>
          <w:tcPr>
            <w:tcW w:w="6585" w:type="dxa"/>
            <w:noWrap w:val="0"/>
            <w:vAlign w:val="top"/>
          </w:tcPr>
          <w:p w14:paraId="52DB95F0">
            <w:pPr>
              <w:jc w:val="center"/>
              <w:rPr>
                <w:rFonts w:hint="default" w:ascii="Times New Roman" w:hAnsi="Times New Roman" w:eastAsia="仿宋_GB2312" w:cs="Times New Roman"/>
                <w:b w:val="0"/>
                <w:bCs w:val="0"/>
                <w:color w:val="auto"/>
                <w:sz w:val="32"/>
                <w:szCs w:val="32"/>
                <w:highlight w:val="none"/>
                <w:vertAlign w:val="baseline"/>
                <w:lang w:val="en-US" w:eastAsia="zh-CN"/>
              </w:rPr>
            </w:pPr>
            <w:r>
              <w:rPr>
                <w:rFonts w:hint="default" w:ascii="Times New Roman" w:hAnsi="Times New Roman" w:eastAsia="仿宋_GB2312" w:cs="Times New Roman"/>
                <w:b w:val="0"/>
                <w:bCs w:val="0"/>
                <w:color w:val="auto"/>
                <w:sz w:val="32"/>
                <w:szCs w:val="32"/>
                <w:highlight w:val="none"/>
                <w:vertAlign w:val="baseline"/>
                <w:lang w:val="en-US" w:eastAsia="zh-CN"/>
              </w:rPr>
              <w:t>编列内容</w:t>
            </w:r>
          </w:p>
        </w:tc>
      </w:tr>
      <w:tr w14:paraId="3AA0E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noWrap w:val="0"/>
            <w:vAlign w:val="center"/>
          </w:tcPr>
          <w:p w14:paraId="0FC457E1">
            <w:pPr>
              <w:jc w:val="center"/>
              <w:rPr>
                <w:rFonts w:hint="default" w:ascii="Times New Roman" w:hAnsi="Times New Roman" w:eastAsia="仿宋_GB2312" w:cs="Times New Roman"/>
                <w:b w:val="0"/>
                <w:bCs w:val="0"/>
                <w:color w:val="auto"/>
                <w:sz w:val="28"/>
                <w:szCs w:val="28"/>
                <w:highlight w:val="none"/>
                <w:vertAlign w:val="baseline"/>
                <w:lang w:val="en-US" w:eastAsia="zh-CN"/>
              </w:rPr>
            </w:pPr>
            <w:r>
              <w:rPr>
                <w:rFonts w:hint="default" w:ascii="Times New Roman" w:hAnsi="Times New Roman" w:eastAsia="仿宋_GB2312" w:cs="Times New Roman"/>
                <w:b w:val="0"/>
                <w:bCs w:val="0"/>
                <w:color w:val="auto"/>
                <w:sz w:val="28"/>
                <w:szCs w:val="28"/>
                <w:highlight w:val="none"/>
                <w:vertAlign w:val="baseline"/>
                <w:lang w:val="en-US" w:eastAsia="zh-CN"/>
              </w:rPr>
              <w:t>1.1.1</w:t>
            </w:r>
          </w:p>
        </w:tc>
        <w:tc>
          <w:tcPr>
            <w:tcW w:w="2202" w:type="dxa"/>
            <w:noWrap w:val="0"/>
            <w:vAlign w:val="center"/>
          </w:tcPr>
          <w:p w14:paraId="61C1E6B6">
            <w:pPr>
              <w:jc w:val="center"/>
              <w:rPr>
                <w:rFonts w:hint="default" w:ascii="Times New Roman" w:hAnsi="Times New Roman" w:eastAsia="仿宋_GB2312" w:cs="Times New Roman"/>
                <w:b w:val="0"/>
                <w:bCs w:val="0"/>
                <w:color w:val="auto"/>
                <w:sz w:val="28"/>
                <w:szCs w:val="28"/>
                <w:highlight w:val="none"/>
                <w:vertAlign w:val="baseline"/>
                <w:lang w:val="en-US" w:eastAsia="zh-CN"/>
              </w:rPr>
            </w:pPr>
            <w:r>
              <w:rPr>
                <w:rFonts w:hint="default" w:ascii="Times New Roman" w:hAnsi="Times New Roman" w:eastAsia="仿宋_GB2312" w:cs="Times New Roman"/>
                <w:b w:val="0"/>
                <w:bCs w:val="0"/>
                <w:color w:val="auto"/>
                <w:sz w:val="28"/>
                <w:szCs w:val="28"/>
                <w:highlight w:val="none"/>
                <w:vertAlign w:val="baseline"/>
                <w:lang w:val="en-US" w:eastAsia="zh-CN"/>
              </w:rPr>
              <w:t>采购人</w:t>
            </w:r>
          </w:p>
        </w:tc>
        <w:tc>
          <w:tcPr>
            <w:tcW w:w="6585" w:type="dxa"/>
            <w:noWrap w:val="0"/>
            <w:vAlign w:val="top"/>
          </w:tcPr>
          <w:p w14:paraId="115AD8AC">
            <w:pPr>
              <w:jc w:val="left"/>
              <w:rPr>
                <w:rFonts w:hint="default" w:ascii="Times New Roman" w:hAnsi="Times New Roman" w:eastAsia="仿宋_GB2312" w:cs="Times New Roman"/>
                <w:b w:val="0"/>
                <w:bCs w:val="0"/>
                <w:color w:val="auto"/>
                <w:sz w:val="28"/>
                <w:szCs w:val="28"/>
                <w:highlight w:val="none"/>
                <w:vertAlign w:val="baseline"/>
                <w:lang w:val="en-US" w:eastAsia="zh-CN"/>
              </w:rPr>
            </w:pPr>
            <w:r>
              <w:rPr>
                <w:rFonts w:hint="default" w:ascii="Times New Roman" w:hAnsi="Times New Roman" w:eastAsia="仿宋_GB2312" w:cs="Times New Roman"/>
                <w:b w:val="0"/>
                <w:bCs w:val="0"/>
                <w:color w:val="auto"/>
                <w:sz w:val="28"/>
                <w:szCs w:val="28"/>
                <w:highlight w:val="none"/>
                <w:vertAlign w:val="baseline"/>
                <w:lang w:val="en-US" w:eastAsia="zh-CN"/>
              </w:rPr>
              <w:t>名称：吉林省供销合作社</w:t>
            </w:r>
          </w:p>
          <w:p w14:paraId="5B000F7E">
            <w:pPr>
              <w:jc w:val="left"/>
              <w:rPr>
                <w:rFonts w:hint="default" w:ascii="Times New Roman" w:hAnsi="Times New Roman" w:eastAsia="仿宋_GB2312" w:cs="Times New Roman"/>
                <w:b w:val="0"/>
                <w:bCs w:val="0"/>
                <w:color w:val="auto"/>
                <w:sz w:val="28"/>
                <w:szCs w:val="28"/>
                <w:highlight w:val="none"/>
                <w:vertAlign w:val="baseline"/>
                <w:lang w:val="en-US" w:eastAsia="zh-CN"/>
              </w:rPr>
            </w:pPr>
            <w:r>
              <w:rPr>
                <w:rFonts w:hint="default" w:ascii="Times New Roman" w:hAnsi="Times New Roman" w:eastAsia="仿宋_GB2312" w:cs="Times New Roman"/>
                <w:b w:val="0"/>
                <w:bCs w:val="0"/>
                <w:color w:val="auto"/>
                <w:sz w:val="28"/>
                <w:szCs w:val="28"/>
                <w:highlight w:val="none"/>
                <w:vertAlign w:val="baseline"/>
                <w:lang w:val="en-US" w:eastAsia="zh-CN"/>
              </w:rPr>
              <w:t>地点：吉林省长春市南关区长春大街740号</w:t>
            </w:r>
          </w:p>
          <w:p w14:paraId="7AB3ACC0">
            <w:pPr>
              <w:jc w:val="left"/>
              <w:rPr>
                <w:rFonts w:hint="default" w:ascii="Times New Roman" w:hAnsi="Times New Roman" w:eastAsia="仿宋_GB2312" w:cs="Times New Roman"/>
                <w:b w:val="0"/>
                <w:bCs w:val="0"/>
                <w:color w:val="auto"/>
                <w:sz w:val="28"/>
                <w:szCs w:val="28"/>
                <w:highlight w:val="none"/>
                <w:vertAlign w:val="baseline"/>
                <w:lang w:val="en-US" w:eastAsia="zh-CN"/>
              </w:rPr>
            </w:pPr>
            <w:r>
              <w:rPr>
                <w:rFonts w:hint="default" w:ascii="Times New Roman" w:hAnsi="Times New Roman" w:eastAsia="仿宋_GB2312" w:cs="Times New Roman"/>
                <w:b w:val="0"/>
                <w:bCs w:val="0"/>
                <w:color w:val="auto"/>
                <w:sz w:val="28"/>
                <w:szCs w:val="28"/>
                <w:highlight w:val="none"/>
                <w:vertAlign w:val="baseline"/>
                <w:lang w:val="en-US" w:eastAsia="zh-CN"/>
              </w:rPr>
              <w:t>联系人：</w:t>
            </w:r>
          </w:p>
          <w:p w14:paraId="7DB28BC9">
            <w:pPr>
              <w:jc w:val="left"/>
              <w:rPr>
                <w:rFonts w:hint="default" w:ascii="Times New Roman" w:hAnsi="Times New Roman" w:eastAsia="仿宋_GB2312" w:cs="Times New Roman"/>
                <w:b w:val="0"/>
                <w:bCs w:val="0"/>
                <w:color w:val="auto"/>
                <w:sz w:val="28"/>
                <w:szCs w:val="28"/>
                <w:highlight w:val="none"/>
                <w:vertAlign w:val="baseline"/>
                <w:lang w:val="en-US" w:eastAsia="zh-CN"/>
              </w:rPr>
            </w:pPr>
            <w:r>
              <w:rPr>
                <w:rFonts w:hint="default" w:ascii="Times New Roman" w:hAnsi="Times New Roman" w:eastAsia="仿宋_GB2312" w:cs="Times New Roman"/>
                <w:b w:val="0"/>
                <w:bCs w:val="0"/>
                <w:color w:val="auto"/>
                <w:sz w:val="28"/>
                <w:szCs w:val="28"/>
                <w:highlight w:val="none"/>
                <w:vertAlign w:val="baseline"/>
                <w:lang w:val="en-US" w:eastAsia="zh-CN"/>
              </w:rPr>
              <w:t>联系方式：</w:t>
            </w:r>
          </w:p>
        </w:tc>
      </w:tr>
      <w:tr w14:paraId="7F081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noWrap w:val="0"/>
            <w:vAlign w:val="center"/>
          </w:tcPr>
          <w:p w14:paraId="1C94BA92">
            <w:pPr>
              <w:jc w:val="center"/>
              <w:rPr>
                <w:rFonts w:hint="default" w:ascii="Times New Roman" w:hAnsi="Times New Roman" w:eastAsia="仿宋_GB2312" w:cs="Times New Roman"/>
                <w:b w:val="0"/>
                <w:bCs w:val="0"/>
                <w:color w:val="auto"/>
                <w:sz w:val="28"/>
                <w:szCs w:val="28"/>
                <w:highlight w:val="none"/>
                <w:vertAlign w:val="baseline"/>
                <w:lang w:val="en-US" w:eastAsia="zh-CN"/>
              </w:rPr>
            </w:pPr>
            <w:r>
              <w:rPr>
                <w:rFonts w:hint="default" w:ascii="Times New Roman" w:hAnsi="Times New Roman" w:eastAsia="仿宋_GB2312" w:cs="Times New Roman"/>
                <w:b w:val="0"/>
                <w:bCs w:val="0"/>
                <w:color w:val="auto"/>
                <w:sz w:val="28"/>
                <w:szCs w:val="28"/>
                <w:highlight w:val="none"/>
                <w:vertAlign w:val="baseline"/>
                <w:lang w:val="en-US" w:eastAsia="zh-CN"/>
              </w:rPr>
              <w:t>1.1.2</w:t>
            </w:r>
          </w:p>
        </w:tc>
        <w:tc>
          <w:tcPr>
            <w:tcW w:w="2202" w:type="dxa"/>
            <w:noWrap w:val="0"/>
            <w:vAlign w:val="center"/>
          </w:tcPr>
          <w:p w14:paraId="23055866">
            <w:pPr>
              <w:jc w:val="center"/>
              <w:rPr>
                <w:rFonts w:hint="default" w:ascii="Times New Roman" w:hAnsi="Times New Roman" w:eastAsia="仿宋_GB2312" w:cs="Times New Roman"/>
                <w:b w:val="0"/>
                <w:bCs w:val="0"/>
                <w:color w:val="auto"/>
                <w:sz w:val="28"/>
                <w:szCs w:val="28"/>
                <w:highlight w:val="none"/>
                <w:vertAlign w:val="baseline"/>
                <w:lang w:val="en-US" w:eastAsia="zh-CN"/>
              </w:rPr>
            </w:pPr>
            <w:r>
              <w:rPr>
                <w:rFonts w:hint="default" w:ascii="Times New Roman" w:hAnsi="Times New Roman" w:eastAsia="仿宋_GB2312" w:cs="Times New Roman"/>
                <w:b w:val="0"/>
                <w:bCs w:val="0"/>
                <w:color w:val="auto"/>
                <w:sz w:val="28"/>
                <w:szCs w:val="28"/>
                <w:highlight w:val="none"/>
                <w:vertAlign w:val="baseline"/>
                <w:lang w:val="en-US" w:eastAsia="zh-CN"/>
              </w:rPr>
              <w:t>项目名称</w:t>
            </w:r>
          </w:p>
        </w:tc>
        <w:tc>
          <w:tcPr>
            <w:tcW w:w="6585" w:type="dxa"/>
            <w:noWrap w:val="0"/>
            <w:vAlign w:val="top"/>
          </w:tcPr>
          <w:p w14:paraId="49789793">
            <w:pPr>
              <w:jc w:val="left"/>
              <w:rPr>
                <w:rFonts w:hint="default" w:ascii="Times New Roman" w:hAnsi="Times New Roman" w:eastAsia="仿宋_GB2312" w:cs="Times New Roman"/>
                <w:b w:val="0"/>
                <w:bCs w:val="0"/>
                <w:color w:val="auto"/>
                <w:sz w:val="28"/>
                <w:szCs w:val="28"/>
                <w:highlight w:val="none"/>
                <w:vertAlign w:val="baseline"/>
                <w:lang w:val="en-US" w:eastAsia="zh-CN"/>
              </w:rPr>
            </w:pPr>
            <w:r>
              <w:rPr>
                <w:rFonts w:hint="default" w:ascii="Times New Roman" w:hAnsi="Times New Roman" w:eastAsia="仿宋_GB2312" w:cs="Times New Roman"/>
                <w:b w:val="0"/>
                <w:bCs w:val="0"/>
                <w:color w:val="auto"/>
                <w:sz w:val="28"/>
                <w:szCs w:val="28"/>
                <w:highlight w:val="none"/>
                <w:lang w:val="en-US" w:eastAsia="zh-CN"/>
              </w:rPr>
              <w:t>吉林省供销合作社</w:t>
            </w:r>
            <w:r>
              <w:rPr>
                <w:rStyle w:val="9"/>
                <w:rFonts w:hint="default" w:ascii="Times New Roman" w:hAnsi="Times New Roman" w:eastAsia="仿宋_GB2312" w:cs="Times New Roman"/>
                <w:b w:val="0"/>
                <w:bCs w:val="0"/>
                <w:i w:val="0"/>
                <w:iCs w:val="0"/>
                <w:caps w:val="0"/>
                <w:color w:val="auto"/>
                <w:spacing w:val="0"/>
                <w:sz w:val="28"/>
                <w:szCs w:val="28"/>
                <w:highlight w:val="none"/>
                <w:lang w:eastAsia="zh-CN"/>
              </w:rPr>
              <w:t>农业社会化服务标准制定</w:t>
            </w:r>
            <w:r>
              <w:rPr>
                <w:rFonts w:hint="default" w:ascii="Times New Roman" w:hAnsi="Times New Roman" w:eastAsia="仿宋_GB2312" w:cs="Times New Roman"/>
                <w:b w:val="0"/>
                <w:bCs w:val="0"/>
                <w:color w:val="auto"/>
                <w:sz w:val="28"/>
                <w:szCs w:val="28"/>
                <w:highlight w:val="none"/>
                <w:lang w:val="en-US" w:eastAsia="zh-CN"/>
              </w:rPr>
              <w:t>项目</w:t>
            </w:r>
          </w:p>
        </w:tc>
      </w:tr>
      <w:tr w14:paraId="3C6FA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noWrap w:val="0"/>
            <w:vAlign w:val="center"/>
          </w:tcPr>
          <w:p w14:paraId="3EF89C71">
            <w:pPr>
              <w:jc w:val="center"/>
              <w:rPr>
                <w:rFonts w:hint="default" w:ascii="Times New Roman" w:hAnsi="Times New Roman" w:eastAsia="仿宋_GB2312" w:cs="Times New Roman"/>
                <w:b w:val="0"/>
                <w:bCs w:val="0"/>
                <w:color w:val="auto"/>
                <w:sz w:val="28"/>
                <w:szCs w:val="28"/>
                <w:highlight w:val="none"/>
                <w:vertAlign w:val="baseline"/>
                <w:lang w:val="en-US" w:eastAsia="zh-CN"/>
              </w:rPr>
            </w:pPr>
            <w:r>
              <w:rPr>
                <w:rFonts w:hint="default" w:ascii="Times New Roman" w:hAnsi="Times New Roman" w:eastAsia="仿宋_GB2312" w:cs="Times New Roman"/>
                <w:b w:val="0"/>
                <w:bCs w:val="0"/>
                <w:color w:val="auto"/>
                <w:sz w:val="28"/>
                <w:szCs w:val="28"/>
                <w:highlight w:val="none"/>
                <w:vertAlign w:val="baseline"/>
                <w:lang w:val="en-US" w:eastAsia="zh-CN"/>
              </w:rPr>
              <w:t>1.1.3</w:t>
            </w:r>
          </w:p>
        </w:tc>
        <w:tc>
          <w:tcPr>
            <w:tcW w:w="2202" w:type="dxa"/>
            <w:noWrap w:val="0"/>
            <w:vAlign w:val="center"/>
          </w:tcPr>
          <w:p w14:paraId="5CBBCF04">
            <w:pPr>
              <w:jc w:val="center"/>
              <w:rPr>
                <w:rFonts w:hint="default" w:ascii="Times New Roman" w:hAnsi="Times New Roman" w:eastAsia="仿宋_GB2312" w:cs="Times New Roman"/>
                <w:b w:val="0"/>
                <w:bCs w:val="0"/>
                <w:color w:val="auto"/>
                <w:sz w:val="28"/>
                <w:szCs w:val="28"/>
                <w:highlight w:val="none"/>
                <w:vertAlign w:val="baseline"/>
                <w:lang w:val="en-US" w:eastAsia="zh-CN"/>
              </w:rPr>
            </w:pPr>
            <w:r>
              <w:rPr>
                <w:rFonts w:hint="default" w:ascii="Times New Roman" w:hAnsi="Times New Roman" w:eastAsia="仿宋_GB2312" w:cs="Times New Roman"/>
                <w:b w:val="0"/>
                <w:bCs w:val="0"/>
                <w:color w:val="auto"/>
                <w:sz w:val="28"/>
                <w:szCs w:val="28"/>
                <w:highlight w:val="none"/>
                <w:vertAlign w:val="baseline"/>
                <w:lang w:val="en-US" w:eastAsia="zh-CN"/>
              </w:rPr>
              <w:t>服务地点</w:t>
            </w:r>
          </w:p>
        </w:tc>
        <w:tc>
          <w:tcPr>
            <w:tcW w:w="6585" w:type="dxa"/>
            <w:noWrap w:val="0"/>
            <w:vAlign w:val="top"/>
          </w:tcPr>
          <w:p w14:paraId="73BDDB94">
            <w:pPr>
              <w:jc w:val="left"/>
              <w:rPr>
                <w:rFonts w:hint="default" w:ascii="Times New Roman" w:hAnsi="Times New Roman" w:eastAsia="仿宋_GB2312" w:cs="Times New Roman"/>
                <w:b w:val="0"/>
                <w:bCs w:val="0"/>
                <w:color w:val="auto"/>
                <w:sz w:val="28"/>
                <w:szCs w:val="28"/>
                <w:highlight w:val="none"/>
                <w:vertAlign w:val="baseline"/>
                <w:lang w:val="en-US" w:eastAsia="zh-CN"/>
              </w:rPr>
            </w:pPr>
            <w:r>
              <w:rPr>
                <w:rFonts w:hint="default" w:ascii="Times New Roman" w:hAnsi="Times New Roman" w:eastAsia="仿宋_GB2312" w:cs="Times New Roman"/>
                <w:b w:val="0"/>
                <w:bCs w:val="0"/>
                <w:color w:val="auto"/>
                <w:sz w:val="28"/>
                <w:szCs w:val="28"/>
                <w:highlight w:val="none"/>
                <w:vertAlign w:val="baseline"/>
                <w:lang w:val="en-US" w:eastAsia="zh-CN"/>
              </w:rPr>
              <w:t>吉林省供销合作社</w:t>
            </w:r>
          </w:p>
        </w:tc>
      </w:tr>
      <w:tr w14:paraId="3AD53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noWrap w:val="0"/>
            <w:vAlign w:val="center"/>
          </w:tcPr>
          <w:p w14:paraId="04C5B74C">
            <w:pPr>
              <w:jc w:val="center"/>
              <w:rPr>
                <w:rFonts w:hint="default" w:ascii="Times New Roman" w:hAnsi="Times New Roman" w:eastAsia="仿宋_GB2312" w:cs="Times New Roman"/>
                <w:b w:val="0"/>
                <w:bCs w:val="0"/>
                <w:color w:val="auto"/>
                <w:sz w:val="28"/>
                <w:szCs w:val="28"/>
                <w:highlight w:val="none"/>
                <w:vertAlign w:val="baseline"/>
                <w:lang w:val="en-US" w:eastAsia="zh-CN"/>
              </w:rPr>
            </w:pPr>
            <w:r>
              <w:rPr>
                <w:rFonts w:hint="default" w:ascii="Times New Roman" w:hAnsi="Times New Roman" w:eastAsia="仿宋_GB2312" w:cs="Times New Roman"/>
                <w:b w:val="0"/>
                <w:bCs w:val="0"/>
                <w:color w:val="auto"/>
                <w:sz w:val="28"/>
                <w:szCs w:val="28"/>
                <w:highlight w:val="none"/>
                <w:vertAlign w:val="baseline"/>
                <w:lang w:val="en-US" w:eastAsia="zh-CN"/>
              </w:rPr>
              <w:t>1.2.1</w:t>
            </w:r>
          </w:p>
        </w:tc>
        <w:tc>
          <w:tcPr>
            <w:tcW w:w="2202" w:type="dxa"/>
            <w:noWrap w:val="0"/>
            <w:vAlign w:val="center"/>
          </w:tcPr>
          <w:p w14:paraId="074DBFB2">
            <w:pPr>
              <w:jc w:val="center"/>
              <w:rPr>
                <w:rFonts w:hint="default" w:ascii="Times New Roman" w:hAnsi="Times New Roman" w:eastAsia="仿宋_GB2312" w:cs="Times New Roman"/>
                <w:b w:val="0"/>
                <w:bCs w:val="0"/>
                <w:color w:val="auto"/>
                <w:sz w:val="28"/>
                <w:szCs w:val="28"/>
                <w:highlight w:val="none"/>
                <w:vertAlign w:val="baseline"/>
                <w:lang w:val="en-US" w:eastAsia="zh-CN"/>
              </w:rPr>
            </w:pPr>
            <w:r>
              <w:rPr>
                <w:rFonts w:hint="default" w:ascii="Times New Roman" w:hAnsi="Times New Roman" w:eastAsia="仿宋_GB2312" w:cs="Times New Roman"/>
                <w:b w:val="0"/>
                <w:bCs w:val="0"/>
                <w:color w:val="auto"/>
                <w:sz w:val="28"/>
                <w:szCs w:val="28"/>
                <w:highlight w:val="none"/>
                <w:vertAlign w:val="baseline"/>
                <w:lang w:val="en-US" w:eastAsia="zh-CN"/>
              </w:rPr>
              <w:t>资金来源</w:t>
            </w:r>
          </w:p>
        </w:tc>
        <w:tc>
          <w:tcPr>
            <w:tcW w:w="6585" w:type="dxa"/>
            <w:noWrap w:val="0"/>
            <w:vAlign w:val="top"/>
          </w:tcPr>
          <w:p w14:paraId="65A2FD5B">
            <w:pPr>
              <w:jc w:val="left"/>
              <w:rPr>
                <w:rFonts w:hint="default" w:ascii="Times New Roman" w:hAnsi="Times New Roman" w:eastAsia="仿宋_GB2312" w:cs="Times New Roman"/>
                <w:b w:val="0"/>
                <w:bCs w:val="0"/>
                <w:color w:val="auto"/>
                <w:sz w:val="28"/>
                <w:szCs w:val="28"/>
                <w:highlight w:val="none"/>
                <w:vertAlign w:val="baseline"/>
                <w:lang w:val="en-US" w:eastAsia="zh-CN"/>
              </w:rPr>
            </w:pPr>
            <w:r>
              <w:rPr>
                <w:rFonts w:hint="default" w:ascii="Times New Roman" w:hAnsi="Times New Roman" w:eastAsia="仿宋_GB2312" w:cs="Times New Roman"/>
                <w:b w:val="0"/>
                <w:bCs w:val="0"/>
                <w:color w:val="auto"/>
                <w:sz w:val="28"/>
                <w:szCs w:val="28"/>
                <w:highlight w:val="none"/>
                <w:vertAlign w:val="baseline"/>
                <w:lang w:val="en-US" w:eastAsia="zh-CN"/>
              </w:rPr>
              <w:t>财政资金</w:t>
            </w:r>
          </w:p>
        </w:tc>
      </w:tr>
      <w:tr w14:paraId="31AC9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noWrap w:val="0"/>
            <w:vAlign w:val="center"/>
          </w:tcPr>
          <w:p w14:paraId="69B059F5">
            <w:pPr>
              <w:jc w:val="center"/>
              <w:rPr>
                <w:rFonts w:hint="default" w:ascii="Times New Roman" w:hAnsi="Times New Roman" w:eastAsia="仿宋_GB2312" w:cs="Times New Roman"/>
                <w:b w:val="0"/>
                <w:bCs w:val="0"/>
                <w:color w:val="auto"/>
                <w:sz w:val="28"/>
                <w:szCs w:val="28"/>
                <w:highlight w:val="none"/>
                <w:vertAlign w:val="baseline"/>
                <w:lang w:val="en-US" w:eastAsia="zh-CN"/>
              </w:rPr>
            </w:pPr>
            <w:r>
              <w:rPr>
                <w:rFonts w:hint="default" w:ascii="Times New Roman" w:hAnsi="Times New Roman" w:eastAsia="仿宋_GB2312" w:cs="Times New Roman"/>
                <w:b w:val="0"/>
                <w:bCs w:val="0"/>
                <w:color w:val="auto"/>
                <w:sz w:val="28"/>
                <w:szCs w:val="28"/>
                <w:highlight w:val="none"/>
                <w:vertAlign w:val="baseline"/>
                <w:lang w:val="en-US" w:eastAsia="zh-CN"/>
              </w:rPr>
              <w:t>1.2.2</w:t>
            </w:r>
          </w:p>
        </w:tc>
        <w:tc>
          <w:tcPr>
            <w:tcW w:w="2202" w:type="dxa"/>
            <w:noWrap w:val="0"/>
            <w:vAlign w:val="center"/>
          </w:tcPr>
          <w:p w14:paraId="14A7BEF6">
            <w:pPr>
              <w:jc w:val="center"/>
              <w:rPr>
                <w:rFonts w:hint="default" w:ascii="Times New Roman" w:hAnsi="Times New Roman" w:eastAsia="仿宋_GB2312" w:cs="Times New Roman"/>
                <w:b w:val="0"/>
                <w:bCs w:val="0"/>
                <w:color w:val="auto"/>
                <w:sz w:val="28"/>
                <w:szCs w:val="28"/>
                <w:highlight w:val="none"/>
                <w:vertAlign w:val="baseline"/>
                <w:lang w:val="en-US" w:eastAsia="zh-CN"/>
              </w:rPr>
            </w:pPr>
            <w:r>
              <w:rPr>
                <w:rFonts w:hint="default" w:ascii="Times New Roman" w:hAnsi="Times New Roman" w:eastAsia="仿宋_GB2312" w:cs="Times New Roman"/>
                <w:b w:val="0"/>
                <w:bCs w:val="0"/>
                <w:color w:val="auto"/>
                <w:sz w:val="28"/>
                <w:szCs w:val="28"/>
                <w:highlight w:val="none"/>
                <w:vertAlign w:val="baseline"/>
                <w:lang w:val="en-US" w:eastAsia="zh-CN"/>
              </w:rPr>
              <w:t>资金落实情况</w:t>
            </w:r>
          </w:p>
        </w:tc>
        <w:tc>
          <w:tcPr>
            <w:tcW w:w="6585" w:type="dxa"/>
            <w:noWrap w:val="0"/>
            <w:vAlign w:val="top"/>
          </w:tcPr>
          <w:p w14:paraId="7BC3D884">
            <w:pPr>
              <w:jc w:val="left"/>
              <w:rPr>
                <w:rFonts w:hint="default" w:ascii="Times New Roman" w:hAnsi="Times New Roman" w:eastAsia="仿宋_GB2312" w:cs="Times New Roman"/>
                <w:b w:val="0"/>
                <w:bCs w:val="0"/>
                <w:color w:val="auto"/>
                <w:sz w:val="28"/>
                <w:szCs w:val="28"/>
                <w:highlight w:val="none"/>
                <w:vertAlign w:val="baseline"/>
                <w:lang w:val="en-US" w:eastAsia="zh-CN"/>
              </w:rPr>
            </w:pPr>
            <w:r>
              <w:rPr>
                <w:rFonts w:hint="default" w:ascii="Times New Roman" w:hAnsi="Times New Roman" w:eastAsia="仿宋_GB2312" w:cs="Times New Roman"/>
                <w:b w:val="0"/>
                <w:bCs w:val="0"/>
                <w:color w:val="auto"/>
                <w:sz w:val="28"/>
                <w:szCs w:val="28"/>
                <w:highlight w:val="none"/>
                <w:vertAlign w:val="baseline"/>
                <w:lang w:val="en-US" w:eastAsia="zh-CN"/>
              </w:rPr>
              <w:t>已落实</w:t>
            </w:r>
          </w:p>
        </w:tc>
      </w:tr>
      <w:tr w14:paraId="1B3FE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noWrap w:val="0"/>
            <w:vAlign w:val="center"/>
          </w:tcPr>
          <w:p w14:paraId="35452C9C">
            <w:pPr>
              <w:jc w:val="center"/>
              <w:rPr>
                <w:rFonts w:hint="default" w:ascii="Times New Roman" w:hAnsi="Times New Roman" w:eastAsia="仿宋_GB2312" w:cs="Times New Roman"/>
                <w:b w:val="0"/>
                <w:bCs w:val="0"/>
                <w:color w:val="auto"/>
                <w:sz w:val="28"/>
                <w:szCs w:val="28"/>
                <w:highlight w:val="none"/>
                <w:vertAlign w:val="baseline"/>
                <w:lang w:val="en-US" w:eastAsia="zh-CN"/>
              </w:rPr>
            </w:pPr>
            <w:r>
              <w:rPr>
                <w:rFonts w:hint="default" w:ascii="Times New Roman" w:hAnsi="Times New Roman" w:eastAsia="仿宋_GB2312" w:cs="Times New Roman"/>
                <w:b w:val="0"/>
                <w:bCs w:val="0"/>
                <w:color w:val="auto"/>
                <w:sz w:val="28"/>
                <w:szCs w:val="28"/>
                <w:highlight w:val="none"/>
                <w:vertAlign w:val="baseline"/>
                <w:lang w:val="en-US" w:eastAsia="zh-CN"/>
              </w:rPr>
              <w:t>1.3.1</w:t>
            </w:r>
          </w:p>
        </w:tc>
        <w:tc>
          <w:tcPr>
            <w:tcW w:w="2202" w:type="dxa"/>
            <w:noWrap w:val="0"/>
            <w:vAlign w:val="center"/>
          </w:tcPr>
          <w:p w14:paraId="77FC8795">
            <w:pPr>
              <w:jc w:val="center"/>
              <w:rPr>
                <w:rFonts w:hint="default" w:ascii="Times New Roman" w:hAnsi="Times New Roman" w:eastAsia="仿宋_GB2312" w:cs="Times New Roman"/>
                <w:b w:val="0"/>
                <w:bCs w:val="0"/>
                <w:color w:val="auto"/>
                <w:sz w:val="28"/>
                <w:szCs w:val="28"/>
                <w:highlight w:val="none"/>
                <w:vertAlign w:val="baseline"/>
                <w:lang w:val="en-US" w:eastAsia="zh-CN"/>
              </w:rPr>
            </w:pPr>
            <w:r>
              <w:rPr>
                <w:rFonts w:hint="default" w:ascii="Times New Roman" w:hAnsi="Times New Roman" w:eastAsia="仿宋_GB2312" w:cs="Times New Roman"/>
                <w:b w:val="0"/>
                <w:bCs w:val="0"/>
                <w:color w:val="auto"/>
                <w:sz w:val="28"/>
                <w:szCs w:val="28"/>
                <w:highlight w:val="none"/>
                <w:vertAlign w:val="baseline"/>
                <w:lang w:val="en-US" w:eastAsia="zh-CN"/>
              </w:rPr>
              <w:t>采购需求</w:t>
            </w:r>
          </w:p>
        </w:tc>
        <w:tc>
          <w:tcPr>
            <w:tcW w:w="6585" w:type="dxa"/>
            <w:noWrap w:val="0"/>
            <w:vAlign w:val="top"/>
          </w:tcPr>
          <w:p w14:paraId="0CE981FF">
            <w:pPr>
              <w:jc w:val="left"/>
              <w:rPr>
                <w:rFonts w:hint="default" w:ascii="Times New Roman" w:hAnsi="Times New Roman" w:eastAsia="仿宋_GB2312" w:cs="Times New Roman"/>
                <w:b w:val="0"/>
                <w:bCs w:val="0"/>
                <w:color w:val="auto"/>
                <w:sz w:val="28"/>
                <w:szCs w:val="28"/>
                <w:highlight w:val="none"/>
                <w:vertAlign w:val="baseline"/>
                <w:lang w:val="en-US" w:eastAsia="zh-CN"/>
              </w:rPr>
            </w:pPr>
            <w:r>
              <w:rPr>
                <w:rFonts w:hint="default" w:ascii="Times New Roman" w:hAnsi="Times New Roman" w:eastAsia="仿宋_GB2312" w:cs="Times New Roman"/>
                <w:b w:val="0"/>
                <w:bCs w:val="0"/>
                <w:color w:val="auto"/>
                <w:sz w:val="28"/>
                <w:szCs w:val="28"/>
                <w:highlight w:val="none"/>
                <w:vertAlign w:val="baseline"/>
                <w:lang w:val="en-US" w:eastAsia="zh-CN"/>
              </w:rPr>
              <w:t>详见竞争性磋商文件《采购需求》</w:t>
            </w:r>
          </w:p>
        </w:tc>
      </w:tr>
      <w:tr w14:paraId="5DB49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noWrap w:val="0"/>
            <w:vAlign w:val="center"/>
          </w:tcPr>
          <w:p w14:paraId="69F7E5EC">
            <w:pPr>
              <w:jc w:val="center"/>
              <w:rPr>
                <w:rFonts w:hint="default" w:ascii="Times New Roman" w:hAnsi="Times New Roman" w:eastAsia="仿宋_GB2312" w:cs="Times New Roman"/>
                <w:b w:val="0"/>
                <w:bCs w:val="0"/>
                <w:color w:val="auto"/>
                <w:sz w:val="28"/>
                <w:szCs w:val="28"/>
                <w:highlight w:val="none"/>
                <w:vertAlign w:val="baseline"/>
                <w:lang w:val="en-US" w:eastAsia="zh-CN"/>
              </w:rPr>
            </w:pPr>
            <w:r>
              <w:rPr>
                <w:rFonts w:hint="default" w:ascii="Times New Roman" w:hAnsi="Times New Roman" w:eastAsia="仿宋_GB2312" w:cs="Times New Roman"/>
                <w:b w:val="0"/>
                <w:bCs w:val="0"/>
                <w:color w:val="auto"/>
                <w:sz w:val="28"/>
                <w:szCs w:val="28"/>
                <w:highlight w:val="none"/>
                <w:vertAlign w:val="baseline"/>
                <w:lang w:val="en-US" w:eastAsia="zh-CN"/>
              </w:rPr>
              <w:t>1.3.2</w:t>
            </w:r>
          </w:p>
        </w:tc>
        <w:tc>
          <w:tcPr>
            <w:tcW w:w="2202" w:type="dxa"/>
            <w:noWrap w:val="0"/>
            <w:vAlign w:val="center"/>
          </w:tcPr>
          <w:p w14:paraId="52CB318F">
            <w:pPr>
              <w:jc w:val="center"/>
              <w:rPr>
                <w:rFonts w:hint="default" w:ascii="Times New Roman" w:hAnsi="Times New Roman" w:eastAsia="仿宋_GB2312" w:cs="Times New Roman"/>
                <w:b w:val="0"/>
                <w:bCs w:val="0"/>
                <w:color w:val="auto"/>
                <w:sz w:val="28"/>
                <w:szCs w:val="28"/>
                <w:highlight w:val="none"/>
                <w:vertAlign w:val="baseline"/>
                <w:lang w:val="en-US" w:eastAsia="zh-CN"/>
              </w:rPr>
            </w:pPr>
            <w:r>
              <w:rPr>
                <w:rFonts w:hint="default" w:ascii="Times New Roman" w:hAnsi="Times New Roman" w:eastAsia="仿宋_GB2312" w:cs="Times New Roman"/>
                <w:b w:val="0"/>
                <w:bCs w:val="0"/>
                <w:color w:val="auto"/>
                <w:sz w:val="28"/>
                <w:szCs w:val="28"/>
                <w:highlight w:val="none"/>
                <w:vertAlign w:val="baseline"/>
                <w:lang w:val="en-US" w:eastAsia="zh-CN"/>
              </w:rPr>
              <w:t>合同履行期限</w:t>
            </w:r>
          </w:p>
        </w:tc>
        <w:tc>
          <w:tcPr>
            <w:tcW w:w="6585" w:type="dxa"/>
            <w:noWrap w:val="0"/>
            <w:vAlign w:val="top"/>
          </w:tcPr>
          <w:p w14:paraId="24342FF1">
            <w:pPr>
              <w:jc w:val="left"/>
              <w:rPr>
                <w:rFonts w:hint="default" w:ascii="Times New Roman" w:hAnsi="Times New Roman" w:eastAsia="仿宋_GB2312" w:cs="Times New Roman"/>
                <w:b w:val="0"/>
                <w:bCs w:val="0"/>
                <w:color w:val="auto"/>
                <w:sz w:val="28"/>
                <w:szCs w:val="28"/>
                <w:highlight w:val="none"/>
                <w:vertAlign w:val="baseline"/>
                <w:lang w:val="en-US" w:eastAsia="zh-CN"/>
              </w:rPr>
            </w:pPr>
            <w:r>
              <w:rPr>
                <w:rFonts w:hint="default" w:ascii="Times New Roman" w:hAnsi="Times New Roman" w:eastAsia="仿宋_GB2312" w:cs="Times New Roman"/>
                <w:b w:val="0"/>
                <w:bCs w:val="0"/>
                <w:color w:val="auto"/>
                <w:sz w:val="28"/>
                <w:szCs w:val="28"/>
                <w:highlight w:val="none"/>
                <w:vertAlign w:val="baseline"/>
                <w:lang w:val="en-US" w:eastAsia="zh-CN"/>
              </w:rPr>
              <w:t>自合同签订之日起3个月</w:t>
            </w:r>
          </w:p>
        </w:tc>
      </w:tr>
      <w:tr w14:paraId="55452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noWrap w:val="0"/>
            <w:vAlign w:val="center"/>
          </w:tcPr>
          <w:p w14:paraId="75339251">
            <w:pPr>
              <w:jc w:val="center"/>
              <w:rPr>
                <w:rFonts w:hint="default" w:ascii="Times New Roman" w:hAnsi="Times New Roman" w:eastAsia="仿宋_GB2312" w:cs="Times New Roman"/>
                <w:b w:val="0"/>
                <w:bCs w:val="0"/>
                <w:color w:val="auto"/>
                <w:sz w:val="28"/>
                <w:szCs w:val="28"/>
                <w:highlight w:val="none"/>
                <w:vertAlign w:val="baseline"/>
                <w:lang w:val="en-US" w:eastAsia="zh-CN"/>
              </w:rPr>
            </w:pPr>
            <w:r>
              <w:rPr>
                <w:rFonts w:hint="default" w:ascii="Times New Roman" w:hAnsi="Times New Roman" w:eastAsia="仿宋_GB2312" w:cs="Times New Roman"/>
                <w:b w:val="0"/>
                <w:bCs w:val="0"/>
                <w:color w:val="auto"/>
                <w:sz w:val="28"/>
                <w:szCs w:val="28"/>
                <w:highlight w:val="none"/>
                <w:vertAlign w:val="baseline"/>
                <w:lang w:val="en-US" w:eastAsia="zh-CN"/>
              </w:rPr>
              <w:t>1.3.3</w:t>
            </w:r>
          </w:p>
        </w:tc>
        <w:tc>
          <w:tcPr>
            <w:tcW w:w="2202" w:type="dxa"/>
            <w:noWrap w:val="0"/>
            <w:vAlign w:val="center"/>
          </w:tcPr>
          <w:p w14:paraId="2A2907DE">
            <w:pPr>
              <w:jc w:val="center"/>
              <w:rPr>
                <w:rFonts w:hint="default" w:ascii="Times New Roman" w:hAnsi="Times New Roman" w:eastAsia="仿宋_GB2312" w:cs="Times New Roman"/>
                <w:b w:val="0"/>
                <w:bCs w:val="0"/>
                <w:color w:val="auto"/>
                <w:sz w:val="28"/>
                <w:szCs w:val="28"/>
                <w:highlight w:val="none"/>
                <w:vertAlign w:val="baseline"/>
                <w:lang w:val="en-US" w:eastAsia="zh-CN"/>
              </w:rPr>
            </w:pPr>
            <w:r>
              <w:rPr>
                <w:rFonts w:hint="default" w:ascii="Times New Roman" w:hAnsi="Times New Roman" w:eastAsia="仿宋_GB2312" w:cs="Times New Roman"/>
                <w:b w:val="0"/>
                <w:bCs w:val="0"/>
                <w:color w:val="auto"/>
                <w:sz w:val="28"/>
                <w:szCs w:val="28"/>
                <w:highlight w:val="none"/>
                <w:vertAlign w:val="baseline"/>
                <w:lang w:val="en-US" w:eastAsia="zh-CN"/>
              </w:rPr>
              <w:t>服务标准</w:t>
            </w:r>
          </w:p>
        </w:tc>
        <w:tc>
          <w:tcPr>
            <w:tcW w:w="6585" w:type="dxa"/>
            <w:noWrap w:val="0"/>
            <w:vAlign w:val="top"/>
          </w:tcPr>
          <w:p w14:paraId="391BC533">
            <w:pPr>
              <w:jc w:val="left"/>
              <w:rPr>
                <w:rFonts w:hint="default" w:ascii="Times New Roman" w:hAnsi="Times New Roman" w:eastAsia="仿宋_GB2312" w:cs="Times New Roman"/>
                <w:b w:val="0"/>
                <w:bCs w:val="0"/>
                <w:color w:val="auto"/>
                <w:sz w:val="28"/>
                <w:szCs w:val="28"/>
                <w:highlight w:val="none"/>
                <w:vertAlign w:val="baseline"/>
                <w:lang w:val="en-US" w:eastAsia="zh-CN"/>
              </w:rPr>
            </w:pPr>
            <w:r>
              <w:rPr>
                <w:rFonts w:hint="default" w:ascii="Times New Roman" w:hAnsi="Times New Roman" w:eastAsia="仿宋_GB2312" w:cs="Times New Roman"/>
                <w:b w:val="0"/>
                <w:bCs w:val="0"/>
                <w:color w:val="auto"/>
                <w:sz w:val="28"/>
                <w:szCs w:val="28"/>
                <w:highlight w:val="none"/>
                <w:vertAlign w:val="baseline"/>
                <w:lang w:val="en-US" w:eastAsia="zh-CN"/>
              </w:rPr>
              <w:t>符合国家及行业相关标准及本项目的采购需求</w:t>
            </w:r>
          </w:p>
        </w:tc>
      </w:tr>
      <w:tr w14:paraId="764FC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noWrap w:val="0"/>
            <w:vAlign w:val="center"/>
          </w:tcPr>
          <w:p w14:paraId="2018498D">
            <w:pPr>
              <w:jc w:val="center"/>
              <w:rPr>
                <w:rFonts w:hint="default" w:ascii="Times New Roman" w:hAnsi="Times New Roman" w:eastAsia="仿宋_GB2312" w:cs="Times New Roman"/>
                <w:b w:val="0"/>
                <w:bCs w:val="0"/>
                <w:color w:val="auto"/>
                <w:sz w:val="28"/>
                <w:szCs w:val="28"/>
                <w:highlight w:val="none"/>
                <w:vertAlign w:val="baseline"/>
                <w:lang w:val="en-US" w:eastAsia="zh-CN"/>
              </w:rPr>
            </w:pPr>
            <w:r>
              <w:rPr>
                <w:rFonts w:hint="default" w:ascii="Times New Roman" w:hAnsi="Times New Roman" w:eastAsia="仿宋_GB2312" w:cs="Times New Roman"/>
                <w:b w:val="0"/>
                <w:bCs w:val="0"/>
                <w:color w:val="auto"/>
                <w:sz w:val="28"/>
                <w:szCs w:val="28"/>
                <w:highlight w:val="none"/>
                <w:vertAlign w:val="baseline"/>
                <w:lang w:val="en-US" w:eastAsia="zh-CN"/>
              </w:rPr>
              <w:t>1.4.1</w:t>
            </w:r>
          </w:p>
        </w:tc>
        <w:tc>
          <w:tcPr>
            <w:tcW w:w="2202" w:type="dxa"/>
            <w:noWrap w:val="0"/>
            <w:vAlign w:val="center"/>
          </w:tcPr>
          <w:p w14:paraId="4381AE43">
            <w:pPr>
              <w:jc w:val="center"/>
              <w:rPr>
                <w:rFonts w:hint="default" w:ascii="Times New Roman" w:hAnsi="Times New Roman" w:eastAsia="仿宋_GB2312" w:cs="Times New Roman"/>
                <w:b w:val="0"/>
                <w:bCs w:val="0"/>
                <w:color w:val="auto"/>
                <w:sz w:val="28"/>
                <w:szCs w:val="28"/>
                <w:highlight w:val="none"/>
                <w:vertAlign w:val="baseline"/>
                <w:lang w:val="en-US" w:eastAsia="zh-CN"/>
              </w:rPr>
            </w:pPr>
            <w:r>
              <w:rPr>
                <w:rFonts w:hint="default" w:ascii="Times New Roman" w:hAnsi="Times New Roman" w:eastAsia="仿宋_GB2312" w:cs="Times New Roman"/>
                <w:b w:val="0"/>
                <w:bCs w:val="0"/>
                <w:color w:val="auto"/>
                <w:sz w:val="28"/>
                <w:szCs w:val="28"/>
                <w:highlight w:val="none"/>
                <w:vertAlign w:val="baseline"/>
                <w:lang w:val="en-US" w:eastAsia="zh-CN"/>
              </w:rPr>
              <w:t>供应商资质条件、能力和信誉</w:t>
            </w:r>
          </w:p>
        </w:tc>
        <w:tc>
          <w:tcPr>
            <w:tcW w:w="6585" w:type="dxa"/>
            <w:noWrap w:val="0"/>
            <w:vAlign w:val="top"/>
          </w:tcPr>
          <w:p w14:paraId="3CFABDC3">
            <w:pPr>
              <w:jc w:val="left"/>
              <w:rPr>
                <w:rFonts w:hint="default" w:ascii="Times New Roman" w:hAnsi="Times New Roman" w:eastAsia="仿宋_GB2312" w:cs="Times New Roman"/>
                <w:b w:val="0"/>
                <w:bCs w:val="0"/>
                <w:color w:val="auto"/>
                <w:sz w:val="28"/>
                <w:szCs w:val="28"/>
                <w:highlight w:val="none"/>
                <w:lang w:val="en-US" w:eastAsia="zh-CN"/>
              </w:rPr>
            </w:pPr>
            <w:r>
              <w:rPr>
                <w:rFonts w:hint="default" w:ascii="Times New Roman" w:hAnsi="Times New Roman" w:eastAsia="仿宋_GB2312" w:cs="Times New Roman"/>
                <w:b w:val="0"/>
                <w:bCs w:val="0"/>
                <w:color w:val="auto"/>
                <w:sz w:val="28"/>
                <w:szCs w:val="28"/>
                <w:highlight w:val="none"/>
                <w:lang w:val="en-US" w:eastAsia="zh-CN"/>
              </w:rPr>
              <w:t>1.满足《中华人民共和国政府采购法》第二十二条规定；</w:t>
            </w:r>
          </w:p>
          <w:p w14:paraId="0FDAE036">
            <w:pPr>
              <w:jc w:val="left"/>
              <w:rPr>
                <w:rFonts w:hint="default" w:ascii="Times New Roman" w:hAnsi="Times New Roman" w:eastAsia="仿宋_GB2312" w:cs="Times New Roman"/>
                <w:b w:val="0"/>
                <w:bCs w:val="0"/>
                <w:color w:val="auto"/>
                <w:sz w:val="28"/>
                <w:szCs w:val="28"/>
                <w:highlight w:val="none"/>
                <w:lang w:val="en-US" w:eastAsia="zh-CN"/>
              </w:rPr>
            </w:pPr>
            <w:r>
              <w:rPr>
                <w:rFonts w:hint="default" w:ascii="Times New Roman" w:hAnsi="Times New Roman" w:eastAsia="仿宋_GB2312" w:cs="Times New Roman"/>
                <w:b w:val="0"/>
                <w:bCs w:val="0"/>
                <w:color w:val="auto"/>
                <w:sz w:val="28"/>
                <w:szCs w:val="28"/>
                <w:highlight w:val="none"/>
                <w:lang w:val="en-US" w:eastAsia="zh-CN"/>
              </w:rPr>
              <w:t>2.落实政府采购政策需满足的资格要求：本项目为专门面向中小企业采购的项目。</w:t>
            </w:r>
          </w:p>
          <w:p w14:paraId="3AAE6627">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仿宋_GB2312" w:cs="Times New Roman"/>
                <w:b w:val="0"/>
                <w:bCs w:val="0"/>
                <w:color w:val="auto"/>
                <w:sz w:val="28"/>
                <w:szCs w:val="28"/>
                <w:highlight w:val="none"/>
                <w:lang w:val="en-US" w:eastAsia="zh-CN"/>
              </w:rPr>
            </w:pPr>
            <w:r>
              <w:rPr>
                <w:rFonts w:hint="default" w:ascii="Times New Roman" w:hAnsi="Times New Roman" w:eastAsia="仿宋_GB2312" w:cs="Times New Roman"/>
                <w:b w:val="0"/>
                <w:bCs w:val="0"/>
                <w:color w:val="auto"/>
                <w:sz w:val="28"/>
                <w:szCs w:val="28"/>
                <w:highlight w:val="none"/>
                <w:lang w:val="en-US" w:eastAsia="zh-CN"/>
              </w:rPr>
              <w:t>（1）供应商提供的服务应符合《政府促进中小企业发展管理办法》（财库〔2020〕46号）第四条规定的情形，且应当提供《政府采购促进中小企业发展管理办法》（财库〔2020〕46号）规定的《中小企业声明函》，格式见竞争性磋商文件相关附件。</w:t>
            </w:r>
          </w:p>
          <w:p w14:paraId="48CDF6C5">
            <w:pPr>
              <w:jc w:val="left"/>
              <w:rPr>
                <w:rFonts w:hint="default" w:ascii="Times New Roman" w:hAnsi="Times New Roman" w:eastAsia="仿宋_GB2312" w:cs="Times New Roman"/>
                <w:b w:val="0"/>
                <w:bCs w:val="0"/>
                <w:color w:val="auto"/>
                <w:sz w:val="28"/>
                <w:szCs w:val="28"/>
                <w:highlight w:val="none"/>
                <w:lang w:val="en-US" w:eastAsia="zh-CN"/>
              </w:rPr>
            </w:pPr>
            <w:r>
              <w:rPr>
                <w:rFonts w:hint="default" w:ascii="Times New Roman" w:hAnsi="Times New Roman" w:eastAsia="仿宋_GB2312" w:cs="Times New Roman"/>
                <w:b w:val="0"/>
                <w:bCs w:val="0"/>
                <w:color w:val="auto"/>
                <w:sz w:val="28"/>
                <w:szCs w:val="28"/>
                <w:highlight w:val="none"/>
                <w:lang w:val="en-US" w:eastAsia="zh-CN"/>
              </w:rPr>
              <w:t>（2）供应商为监狱企业的视同小型和微型企业，可不提供上述（1）材料，但应当提供由省级以上监狱管理局、戒毒管理局（含新疆生产建设兵团）出具的发生属于监狱企业的证明文件。</w:t>
            </w:r>
          </w:p>
          <w:p w14:paraId="25ED2C0A">
            <w:pPr>
              <w:jc w:val="left"/>
              <w:rPr>
                <w:rFonts w:hint="default" w:ascii="Times New Roman" w:hAnsi="Times New Roman" w:eastAsia="仿宋_GB2312" w:cs="Times New Roman"/>
                <w:b w:val="0"/>
                <w:bCs w:val="0"/>
                <w:color w:val="auto"/>
                <w:sz w:val="28"/>
                <w:szCs w:val="28"/>
                <w:highlight w:val="none"/>
                <w:lang w:val="en-US" w:eastAsia="zh-CN"/>
              </w:rPr>
            </w:pPr>
            <w:r>
              <w:rPr>
                <w:rFonts w:hint="default" w:ascii="Times New Roman" w:hAnsi="Times New Roman" w:eastAsia="仿宋_GB2312" w:cs="Times New Roman"/>
                <w:b w:val="0"/>
                <w:bCs w:val="0"/>
                <w:color w:val="auto"/>
                <w:sz w:val="28"/>
                <w:szCs w:val="28"/>
                <w:highlight w:val="none"/>
                <w:lang w:val="en-US" w:eastAsia="zh-CN"/>
              </w:rPr>
              <w:t>（3）供应商为残疾人福利性单位的视同小型和微型企业，可不提供上述（1）材料，但应当提供《残疾人福利性单位声明函》，格式见竞争性磋商文件相关附件。</w:t>
            </w:r>
          </w:p>
          <w:p w14:paraId="145F4CC2">
            <w:pPr>
              <w:jc w:val="left"/>
              <w:rPr>
                <w:rFonts w:hint="default" w:ascii="Times New Roman" w:hAnsi="Times New Roman" w:eastAsia="仿宋_GB2312" w:cs="Times New Roman"/>
                <w:b w:val="0"/>
                <w:bCs w:val="0"/>
                <w:color w:val="auto"/>
                <w:sz w:val="28"/>
                <w:szCs w:val="28"/>
                <w:highlight w:val="none"/>
                <w:lang w:val="en-US" w:eastAsia="zh-CN"/>
              </w:rPr>
            </w:pPr>
            <w:r>
              <w:rPr>
                <w:rFonts w:hint="default" w:ascii="Times New Roman" w:hAnsi="Times New Roman" w:eastAsia="仿宋_GB2312" w:cs="Times New Roman"/>
                <w:b w:val="0"/>
                <w:bCs w:val="0"/>
                <w:color w:val="auto"/>
                <w:sz w:val="28"/>
                <w:szCs w:val="28"/>
                <w:highlight w:val="none"/>
                <w:lang w:val="en-US" w:eastAsia="zh-CN"/>
              </w:rPr>
              <w:t>（4）本项目采购标的对应的中小企业划分标准所属行业为其他未列明行业。</w:t>
            </w:r>
          </w:p>
          <w:p w14:paraId="65BDFE3D">
            <w:pPr>
              <w:jc w:val="left"/>
              <w:rPr>
                <w:rFonts w:hint="default" w:ascii="Times New Roman" w:hAnsi="Times New Roman" w:eastAsia="仿宋_GB2312" w:cs="Times New Roman"/>
                <w:b w:val="0"/>
                <w:bCs w:val="0"/>
                <w:color w:val="auto"/>
                <w:sz w:val="28"/>
                <w:szCs w:val="28"/>
                <w:highlight w:val="none"/>
                <w:lang w:val="en-US" w:eastAsia="zh-CN"/>
              </w:rPr>
            </w:pPr>
            <w:r>
              <w:rPr>
                <w:rFonts w:hint="default" w:ascii="Times New Roman" w:hAnsi="Times New Roman" w:eastAsia="仿宋_GB2312" w:cs="Times New Roman"/>
                <w:b w:val="0"/>
                <w:bCs w:val="0"/>
                <w:color w:val="auto"/>
                <w:sz w:val="28"/>
                <w:szCs w:val="28"/>
                <w:highlight w:val="none"/>
                <w:lang w:val="en-US" w:eastAsia="zh-CN"/>
              </w:rPr>
              <w:t>3.本项目的特定资格要求：</w:t>
            </w:r>
          </w:p>
          <w:p w14:paraId="2C5CDD40">
            <w:pPr>
              <w:jc w:val="left"/>
              <w:rPr>
                <w:rFonts w:hint="default" w:ascii="Times New Roman" w:hAnsi="Times New Roman" w:eastAsia="仿宋_GB2312" w:cs="Times New Roman"/>
                <w:b w:val="0"/>
                <w:bCs w:val="0"/>
                <w:color w:val="auto"/>
                <w:sz w:val="28"/>
                <w:szCs w:val="28"/>
                <w:highlight w:val="none"/>
                <w:lang w:val="en-US" w:eastAsia="zh-CN"/>
              </w:rPr>
            </w:pPr>
            <w:r>
              <w:rPr>
                <w:rFonts w:hint="default" w:ascii="Times New Roman" w:hAnsi="Times New Roman" w:eastAsia="仿宋_GB2312" w:cs="Times New Roman"/>
                <w:b w:val="0"/>
                <w:bCs w:val="0"/>
                <w:color w:val="auto"/>
                <w:sz w:val="28"/>
                <w:szCs w:val="28"/>
                <w:highlight w:val="none"/>
                <w:lang w:val="en-US" w:eastAsia="zh-CN"/>
              </w:rPr>
              <w:t>（1）在中华人民共和国境内注册，能够独立承担民事责任的法人或其他组织形式，具备有效的营业执照，并在人员、设备、资金等方面具有相应的能力；</w:t>
            </w:r>
          </w:p>
          <w:p w14:paraId="1ED90AF4">
            <w:pPr>
              <w:jc w:val="left"/>
              <w:rPr>
                <w:rFonts w:hint="default" w:ascii="Times New Roman" w:hAnsi="Times New Roman" w:eastAsia="仿宋_GB2312" w:cs="Times New Roman"/>
                <w:b w:val="0"/>
                <w:bCs w:val="0"/>
                <w:color w:val="auto"/>
                <w:sz w:val="28"/>
                <w:szCs w:val="28"/>
                <w:highlight w:val="none"/>
                <w:lang w:val="en-US" w:eastAsia="zh-CN"/>
              </w:rPr>
            </w:pPr>
            <w:r>
              <w:rPr>
                <w:rFonts w:hint="default" w:ascii="Times New Roman" w:hAnsi="Times New Roman" w:eastAsia="仿宋_GB2312" w:cs="Times New Roman"/>
                <w:b w:val="0"/>
                <w:bCs w:val="0"/>
                <w:color w:val="auto"/>
                <w:sz w:val="28"/>
                <w:szCs w:val="28"/>
                <w:highlight w:val="none"/>
                <w:lang w:val="en-US" w:eastAsia="zh-CN"/>
              </w:rPr>
              <w:t>（</w:t>
            </w:r>
            <w:r>
              <w:rPr>
                <w:rFonts w:hint="eastAsia" w:ascii="Times New Roman" w:hAnsi="Times New Roman" w:eastAsia="仿宋_GB2312" w:cs="Times New Roman"/>
                <w:b w:val="0"/>
                <w:bCs w:val="0"/>
                <w:color w:val="auto"/>
                <w:sz w:val="28"/>
                <w:szCs w:val="28"/>
                <w:highlight w:val="none"/>
                <w:lang w:val="en-US" w:eastAsia="zh-CN"/>
              </w:rPr>
              <w:t>2</w:t>
            </w:r>
            <w:r>
              <w:rPr>
                <w:rFonts w:hint="default" w:ascii="Times New Roman" w:hAnsi="Times New Roman" w:eastAsia="仿宋_GB2312" w:cs="Times New Roman"/>
                <w:b w:val="0"/>
                <w:bCs w:val="0"/>
                <w:color w:val="auto"/>
                <w:sz w:val="28"/>
                <w:szCs w:val="28"/>
                <w:highlight w:val="none"/>
                <w:lang w:val="en-US" w:eastAsia="zh-CN"/>
              </w:rPr>
              <w:t>）供应商提供近一年（202</w:t>
            </w:r>
            <w:r>
              <w:rPr>
                <w:rFonts w:hint="eastAsia" w:ascii="Times New Roman" w:hAnsi="Times New Roman" w:eastAsia="仿宋_GB2312" w:cs="Times New Roman"/>
                <w:b w:val="0"/>
                <w:bCs w:val="0"/>
                <w:color w:val="auto"/>
                <w:sz w:val="28"/>
                <w:szCs w:val="28"/>
                <w:highlight w:val="none"/>
                <w:lang w:val="en-US" w:eastAsia="zh-CN"/>
              </w:rPr>
              <w:t>5</w:t>
            </w:r>
            <w:r>
              <w:rPr>
                <w:rFonts w:hint="default" w:ascii="Times New Roman" w:hAnsi="Times New Roman" w:eastAsia="仿宋_GB2312" w:cs="Times New Roman"/>
                <w:b w:val="0"/>
                <w:bCs w:val="0"/>
                <w:color w:val="auto"/>
                <w:sz w:val="28"/>
                <w:szCs w:val="28"/>
                <w:highlight w:val="none"/>
                <w:lang w:val="en-US" w:eastAsia="zh-CN"/>
              </w:rPr>
              <w:t>年）经会计师事务所或审计机构出具的财务审计报告或公司编制的财务报表；</w:t>
            </w:r>
          </w:p>
          <w:p w14:paraId="302CAF37">
            <w:pPr>
              <w:jc w:val="left"/>
              <w:rPr>
                <w:rFonts w:hint="default" w:ascii="Times New Roman" w:hAnsi="Times New Roman" w:eastAsia="仿宋_GB2312" w:cs="Times New Roman"/>
                <w:b w:val="0"/>
                <w:bCs w:val="0"/>
                <w:color w:val="auto"/>
                <w:sz w:val="28"/>
                <w:szCs w:val="28"/>
                <w:highlight w:val="none"/>
                <w:lang w:val="en-US" w:eastAsia="zh-CN"/>
              </w:rPr>
            </w:pPr>
            <w:r>
              <w:rPr>
                <w:rFonts w:hint="default" w:ascii="Times New Roman" w:hAnsi="Times New Roman" w:eastAsia="仿宋_GB2312" w:cs="Times New Roman"/>
                <w:b w:val="0"/>
                <w:bCs w:val="0"/>
                <w:color w:val="auto"/>
                <w:sz w:val="28"/>
                <w:szCs w:val="28"/>
                <w:highlight w:val="none"/>
                <w:lang w:val="en-US" w:eastAsia="zh-CN"/>
              </w:rPr>
              <w:t>（</w:t>
            </w:r>
            <w:r>
              <w:rPr>
                <w:rFonts w:hint="eastAsia" w:ascii="Times New Roman" w:hAnsi="Times New Roman" w:eastAsia="仿宋_GB2312" w:cs="Times New Roman"/>
                <w:b w:val="0"/>
                <w:bCs w:val="0"/>
                <w:color w:val="auto"/>
                <w:sz w:val="28"/>
                <w:szCs w:val="28"/>
                <w:highlight w:val="none"/>
                <w:lang w:val="en-US" w:eastAsia="zh-CN"/>
              </w:rPr>
              <w:t>3</w:t>
            </w:r>
            <w:r>
              <w:rPr>
                <w:rFonts w:hint="default" w:ascii="Times New Roman" w:hAnsi="Times New Roman" w:eastAsia="仿宋_GB2312" w:cs="Times New Roman"/>
                <w:b w:val="0"/>
                <w:bCs w:val="0"/>
                <w:color w:val="auto"/>
                <w:sz w:val="28"/>
                <w:szCs w:val="28"/>
                <w:highlight w:val="none"/>
                <w:lang w:val="en-US" w:eastAsia="zh-CN"/>
              </w:rPr>
              <w:t>）供应商提供2025年</w:t>
            </w:r>
            <w:r>
              <w:rPr>
                <w:rFonts w:hint="eastAsia" w:ascii="Times New Roman" w:hAnsi="Times New Roman" w:eastAsia="仿宋_GB2312" w:cs="Times New Roman"/>
                <w:b w:val="0"/>
                <w:bCs w:val="0"/>
                <w:color w:val="auto"/>
                <w:sz w:val="28"/>
                <w:szCs w:val="28"/>
                <w:highlight w:val="none"/>
                <w:lang w:val="en-US" w:eastAsia="zh-CN"/>
              </w:rPr>
              <w:t>1月至今</w:t>
            </w:r>
            <w:r>
              <w:rPr>
                <w:rFonts w:hint="default" w:ascii="Times New Roman" w:hAnsi="Times New Roman" w:eastAsia="仿宋_GB2312" w:cs="Times New Roman"/>
                <w:b w:val="0"/>
                <w:bCs w:val="0"/>
                <w:color w:val="auto"/>
                <w:sz w:val="28"/>
                <w:szCs w:val="28"/>
                <w:highlight w:val="none"/>
                <w:lang w:val="en-US" w:eastAsia="zh-CN"/>
              </w:rPr>
              <w:t>任意</w:t>
            </w:r>
            <w:r>
              <w:rPr>
                <w:rFonts w:hint="eastAsia" w:ascii="Times New Roman" w:hAnsi="Times New Roman" w:eastAsia="仿宋_GB2312" w:cs="Times New Roman"/>
                <w:b w:val="0"/>
                <w:bCs w:val="0"/>
                <w:color w:val="auto"/>
                <w:sz w:val="28"/>
                <w:szCs w:val="28"/>
                <w:highlight w:val="none"/>
                <w:lang w:val="en-US" w:eastAsia="zh-CN"/>
              </w:rPr>
              <w:t>3</w:t>
            </w:r>
            <w:r>
              <w:rPr>
                <w:rFonts w:hint="default" w:ascii="Times New Roman" w:hAnsi="Times New Roman" w:eastAsia="仿宋_GB2312" w:cs="Times New Roman"/>
                <w:b w:val="0"/>
                <w:bCs w:val="0"/>
                <w:color w:val="auto"/>
                <w:sz w:val="28"/>
                <w:szCs w:val="28"/>
                <w:highlight w:val="none"/>
                <w:lang w:val="en-US" w:eastAsia="zh-CN"/>
              </w:rPr>
              <w:t>个月</w:t>
            </w:r>
            <w:r>
              <w:rPr>
                <w:rFonts w:hint="eastAsia" w:ascii="Times New Roman" w:hAnsi="Times New Roman" w:eastAsia="仿宋_GB2312" w:cs="Times New Roman"/>
                <w:b w:val="0"/>
                <w:bCs w:val="0"/>
                <w:color w:val="auto"/>
                <w:sz w:val="28"/>
                <w:szCs w:val="28"/>
                <w:highlight w:val="none"/>
                <w:lang w:val="en-US" w:eastAsia="zh-CN"/>
              </w:rPr>
              <w:t>（需连续）</w:t>
            </w:r>
            <w:r>
              <w:rPr>
                <w:rFonts w:hint="default" w:ascii="Times New Roman" w:hAnsi="Times New Roman" w:eastAsia="仿宋_GB2312" w:cs="Times New Roman"/>
                <w:b w:val="0"/>
                <w:bCs w:val="0"/>
                <w:color w:val="auto"/>
                <w:sz w:val="28"/>
                <w:szCs w:val="28"/>
                <w:highlight w:val="none"/>
                <w:lang w:val="en-US" w:eastAsia="zh-CN"/>
              </w:rPr>
              <w:t>依法纳税证明（依法免税的供应商可提供相应文件证明其依法免税）；</w:t>
            </w:r>
          </w:p>
          <w:p w14:paraId="6B9BB4DF">
            <w:pPr>
              <w:jc w:val="left"/>
              <w:rPr>
                <w:rFonts w:hint="default" w:ascii="Times New Roman" w:hAnsi="Times New Roman" w:eastAsia="仿宋_GB2312" w:cs="Times New Roman"/>
                <w:b w:val="0"/>
                <w:bCs w:val="0"/>
                <w:color w:val="auto"/>
                <w:sz w:val="28"/>
                <w:szCs w:val="28"/>
                <w:highlight w:val="none"/>
                <w:lang w:val="en-US" w:eastAsia="zh-CN"/>
              </w:rPr>
            </w:pPr>
            <w:r>
              <w:rPr>
                <w:rFonts w:hint="default" w:ascii="Times New Roman" w:hAnsi="Times New Roman" w:eastAsia="仿宋_GB2312" w:cs="Times New Roman"/>
                <w:b w:val="0"/>
                <w:bCs w:val="0"/>
                <w:color w:val="auto"/>
                <w:sz w:val="28"/>
                <w:szCs w:val="28"/>
                <w:highlight w:val="none"/>
                <w:lang w:val="en-US" w:eastAsia="zh-CN"/>
              </w:rPr>
              <w:t>（</w:t>
            </w:r>
            <w:r>
              <w:rPr>
                <w:rFonts w:hint="eastAsia" w:ascii="Times New Roman" w:hAnsi="Times New Roman" w:eastAsia="仿宋_GB2312" w:cs="Times New Roman"/>
                <w:b w:val="0"/>
                <w:bCs w:val="0"/>
                <w:color w:val="auto"/>
                <w:sz w:val="28"/>
                <w:szCs w:val="28"/>
                <w:highlight w:val="none"/>
                <w:lang w:val="en-US" w:eastAsia="zh-CN"/>
              </w:rPr>
              <w:t>4</w:t>
            </w:r>
            <w:r>
              <w:rPr>
                <w:rFonts w:hint="default" w:ascii="Times New Roman" w:hAnsi="Times New Roman" w:eastAsia="仿宋_GB2312" w:cs="Times New Roman"/>
                <w:b w:val="0"/>
                <w:bCs w:val="0"/>
                <w:color w:val="auto"/>
                <w:sz w:val="28"/>
                <w:szCs w:val="28"/>
                <w:highlight w:val="none"/>
                <w:lang w:val="en-US" w:eastAsia="zh-CN"/>
              </w:rPr>
              <w:t>）供应商提供2025年</w:t>
            </w:r>
            <w:r>
              <w:rPr>
                <w:rFonts w:hint="eastAsia" w:ascii="Times New Roman" w:hAnsi="Times New Roman" w:eastAsia="仿宋_GB2312" w:cs="Times New Roman"/>
                <w:b w:val="0"/>
                <w:bCs w:val="0"/>
                <w:color w:val="auto"/>
                <w:sz w:val="28"/>
                <w:szCs w:val="28"/>
                <w:highlight w:val="none"/>
                <w:lang w:val="en-US" w:eastAsia="zh-CN"/>
              </w:rPr>
              <w:t>1月至今</w:t>
            </w:r>
            <w:r>
              <w:rPr>
                <w:rFonts w:hint="default" w:ascii="Times New Roman" w:hAnsi="Times New Roman" w:eastAsia="仿宋_GB2312" w:cs="Times New Roman"/>
                <w:b w:val="0"/>
                <w:bCs w:val="0"/>
                <w:color w:val="auto"/>
                <w:sz w:val="28"/>
                <w:szCs w:val="28"/>
                <w:highlight w:val="none"/>
                <w:lang w:val="en-US" w:eastAsia="zh-CN"/>
              </w:rPr>
              <w:t>任意</w:t>
            </w:r>
            <w:r>
              <w:rPr>
                <w:rFonts w:hint="eastAsia" w:ascii="Times New Roman" w:hAnsi="Times New Roman" w:eastAsia="仿宋_GB2312" w:cs="Times New Roman"/>
                <w:b w:val="0"/>
                <w:bCs w:val="0"/>
                <w:color w:val="auto"/>
                <w:sz w:val="28"/>
                <w:szCs w:val="28"/>
                <w:highlight w:val="none"/>
                <w:lang w:val="en-US" w:eastAsia="zh-CN"/>
              </w:rPr>
              <w:t>3</w:t>
            </w:r>
            <w:r>
              <w:rPr>
                <w:rFonts w:hint="default" w:ascii="Times New Roman" w:hAnsi="Times New Roman" w:eastAsia="仿宋_GB2312" w:cs="Times New Roman"/>
                <w:b w:val="0"/>
                <w:bCs w:val="0"/>
                <w:color w:val="auto"/>
                <w:sz w:val="28"/>
                <w:szCs w:val="28"/>
                <w:highlight w:val="none"/>
                <w:lang w:val="en-US" w:eastAsia="zh-CN"/>
              </w:rPr>
              <w:t>个月</w:t>
            </w:r>
            <w:r>
              <w:rPr>
                <w:rFonts w:hint="eastAsia" w:ascii="Times New Roman" w:hAnsi="Times New Roman" w:eastAsia="仿宋_GB2312" w:cs="Times New Roman"/>
                <w:b w:val="0"/>
                <w:bCs w:val="0"/>
                <w:color w:val="auto"/>
                <w:sz w:val="28"/>
                <w:szCs w:val="28"/>
                <w:highlight w:val="none"/>
                <w:lang w:val="en-US" w:eastAsia="zh-CN"/>
              </w:rPr>
              <w:t>（需连续）</w:t>
            </w:r>
            <w:r>
              <w:rPr>
                <w:rFonts w:hint="default" w:ascii="Times New Roman" w:hAnsi="Times New Roman" w:eastAsia="仿宋_GB2312" w:cs="Times New Roman"/>
                <w:b w:val="0"/>
                <w:bCs w:val="0"/>
                <w:color w:val="auto"/>
                <w:sz w:val="28"/>
                <w:szCs w:val="28"/>
                <w:highlight w:val="none"/>
                <w:lang w:val="en-US" w:eastAsia="zh-CN"/>
              </w:rPr>
              <w:t>依法缴纳社会保障资金的证明（依法不需要缴纳社会保障资金的供应商可提供相应文件证明其依法不需要缴纳社会保障资金）或提供依法缴纳社会保障金承诺函（法人签字并加盖公章）；</w:t>
            </w:r>
          </w:p>
          <w:p w14:paraId="47FD313B">
            <w:pPr>
              <w:jc w:val="left"/>
              <w:rPr>
                <w:rFonts w:hint="default" w:ascii="Times New Roman" w:hAnsi="Times New Roman" w:eastAsia="仿宋_GB2312" w:cs="Times New Roman"/>
                <w:b w:val="0"/>
                <w:bCs w:val="0"/>
                <w:color w:val="auto"/>
                <w:sz w:val="28"/>
                <w:szCs w:val="28"/>
                <w:highlight w:val="none"/>
                <w:lang w:val="en-US" w:eastAsia="zh-CN"/>
              </w:rPr>
            </w:pPr>
            <w:r>
              <w:rPr>
                <w:rFonts w:hint="default" w:ascii="Times New Roman" w:hAnsi="Times New Roman" w:eastAsia="仿宋_GB2312" w:cs="Times New Roman"/>
                <w:b w:val="0"/>
                <w:bCs w:val="0"/>
                <w:color w:val="auto"/>
                <w:sz w:val="28"/>
                <w:szCs w:val="28"/>
                <w:highlight w:val="none"/>
                <w:lang w:val="en-US" w:eastAsia="zh-CN"/>
              </w:rPr>
              <w:t>（</w:t>
            </w:r>
            <w:r>
              <w:rPr>
                <w:rFonts w:hint="eastAsia" w:ascii="Times New Roman" w:hAnsi="Times New Roman" w:eastAsia="仿宋_GB2312" w:cs="Times New Roman"/>
                <w:b w:val="0"/>
                <w:bCs w:val="0"/>
                <w:color w:val="auto"/>
                <w:sz w:val="28"/>
                <w:szCs w:val="28"/>
                <w:highlight w:val="none"/>
                <w:lang w:val="en-US" w:eastAsia="zh-CN"/>
              </w:rPr>
              <w:t>5</w:t>
            </w:r>
            <w:r>
              <w:rPr>
                <w:rFonts w:hint="default" w:ascii="Times New Roman" w:hAnsi="Times New Roman" w:eastAsia="仿宋_GB2312" w:cs="Times New Roman"/>
                <w:b w:val="0"/>
                <w:bCs w:val="0"/>
                <w:color w:val="auto"/>
                <w:sz w:val="28"/>
                <w:szCs w:val="28"/>
                <w:highlight w:val="none"/>
                <w:lang w:val="en-US" w:eastAsia="zh-CN"/>
              </w:rPr>
              <w:t>）拒绝列入政府取消投标资格记录期间的企业或个人投标；对在“信用中国”网站（www.creditchina.gov.cn）、中国政府采购网（www.ccgp.gov.cn）等渠道列入失信被执行人、重大税收违法案件当事人名单、政府采购严重违法失信行为记录名单，不得参与政府采购活动，查询通道：“信用中国”网站（www.creditchina.gov.cn）、中国政府采购网（www.ccgp.gov.cn）等，查询截止时点：公告发布之日起至投标截止时间；</w:t>
            </w:r>
          </w:p>
          <w:p w14:paraId="13D5A985">
            <w:pPr>
              <w:jc w:val="left"/>
              <w:rPr>
                <w:rFonts w:hint="default" w:ascii="Times New Roman" w:hAnsi="Times New Roman" w:eastAsia="仿宋_GB2312" w:cs="Times New Roman"/>
                <w:b w:val="0"/>
                <w:bCs w:val="0"/>
                <w:color w:val="auto"/>
                <w:sz w:val="28"/>
                <w:szCs w:val="28"/>
                <w:highlight w:val="none"/>
                <w:lang w:val="en-US" w:eastAsia="zh-CN"/>
              </w:rPr>
            </w:pPr>
            <w:r>
              <w:rPr>
                <w:rFonts w:hint="default" w:ascii="Times New Roman" w:hAnsi="Times New Roman" w:eastAsia="仿宋_GB2312" w:cs="Times New Roman"/>
                <w:b w:val="0"/>
                <w:bCs w:val="0"/>
                <w:color w:val="auto"/>
                <w:sz w:val="28"/>
                <w:szCs w:val="28"/>
                <w:highlight w:val="none"/>
                <w:lang w:val="en-US" w:eastAsia="zh-CN"/>
              </w:rPr>
              <w:t>（</w:t>
            </w:r>
            <w:r>
              <w:rPr>
                <w:rFonts w:hint="eastAsia" w:ascii="Times New Roman" w:hAnsi="Times New Roman" w:eastAsia="仿宋_GB2312" w:cs="Times New Roman"/>
                <w:b w:val="0"/>
                <w:bCs w:val="0"/>
                <w:color w:val="auto"/>
                <w:sz w:val="28"/>
                <w:szCs w:val="28"/>
                <w:highlight w:val="none"/>
                <w:lang w:val="en-US" w:eastAsia="zh-CN"/>
              </w:rPr>
              <w:t>6</w:t>
            </w:r>
            <w:bookmarkStart w:id="0" w:name="_GoBack"/>
            <w:bookmarkEnd w:id="0"/>
            <w:r>
              <w:rPr>
                <w:rFonts w:hint="default" w:ascii="Times New Roman" w:hAnsi="Times New Roman" w:eastAsia="仿宋_GB2312" w:cs="Times New Roman"/>
                <w:b w:val="0"/>
                <w:bCs w:val="0"/>
                <w:color w:val="auto"/>
                <w:sz w:val="28"/>
                <w:szCs w:val="28"/>
                <w:highlight w:val="none"/>
                <w:lang w:val="en-US" w:eastAsia="zh-CN"/>
              </w:rPr>
              <w:t>）与采购人存在利害关系可能影响招标公正性的法人、其他组织或者个人，不得参加投标；单位负责人为同一人或者存在控股、管理关系的不同单位，不得参加同一标段投标或者未划分标段的同一招标项目投标。违反这两款规定的，相关投标均无效。</w:t>
            </w:r>
          </w:p>
          <w:p w14:paraId="794B6F18">
            <w:pPr>
              <w:jc w:val="left"/>
              <w:rPr>
                <w:rFonts w:hint="default" w:ascii="Times New Roman" w:hAnsi="Times New Roman" w:eastAsia="仿宋_GB2312" w:cs="Times New Roman"/>
                <w:b w:val="0"/>
                <w:bCs w:val="0"/>
                <w:color w:val="auto"/>
                <w:sz w:val="28"/>
                <w:szCs w:val="28"/>
                <w:highlight w:val="none"/>
                <w:vertAlign w:val="baseline"/>
                <w:lang w:val="en-US" w:eastAsia="zh-CN"/>
              </w:rPr>
            </w:pPr>
          </w:p>
        </w:tc>
      </w:tr>
      <w:tr w14:paraId="400E0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noWrap w:val="0"/>
            <w:vAlign w:val="center"/>
          </w:tcPr>
          <w:p w14:paraId="578F536E">
            <w:pPr>
              <w:jc w:val="center"/>
              <w:rPr>
                <w:rFonts w:hint="default" w:ascii="Times New Roman" w:hAnsi="Times New Roman" w:eastAsia="仿宋_GB2312" w:cs="Times New Roman"/>
                <w:b w:val="0"/>
                <w:bCs w:val="0"/>
                <w:color w:val="auto"/>
                <w:sz w:val="28"/>
                <w:szCs w:val="28"/>
                <w:highlight w:val="none"/>
                <w:vertAlign w:val="baseline"/>
                <w:lang w:val="en-US" w:eastAsia="zh-CN"/>
              </w:rPr>
            </w:pPr>
            <w:r>
              <w:rPr>
                <w:rFonts w:hint="default" w:ascii="Times New Roman" w:hAnsi="Times New Roman" w:eastAsia="仿宋_GB2312" w:cs="Times New Roman"/>
                <w:b w:val="0"/>
                <w:bCs w:val="0"/>
                <w:color w:val="auto"/>
                <w:sz w:val="28"/>
                <w:szCs w:val="28"/>
                <w:highlight w:val="none"/>
                <w:vertAlign w:val="baseline"/>
                <w:lang w:val="en-US" w:eastAsia="zh-CN"/>
              </w:rPr>
              <w:t>1.4.2</w:t>
            </w:r>
          </w:p>
        </w:tc>
        <w:tc>
          <w:tcPr>
            <w:tcW w:w="2202" w:type="dxa"/>
            <w:noWrap w:val="0"/>
            <w:vAlign w:val="center"/>
          </w:tcPr>
          <w:p w14:paraId="1EF9A5EE">
            <w:pPr>
              <w:jc w:val="center"/>
              <w:rPr>
                <w:rFonts w:hint="default" w:ascii="Times New Roman" w:hAnsi="Times New Roman" w:eastAsia="仿宋_GB2312" w:cs="Times New Roman"/>
                <w:b w:val="0"/>
                <w:bCs w:val="0"/>
                <w:color w:val="auto"/>
                <w:sz w:val="28"/>
                <w:szCs w:val="28"/>
                <w:highlight w:val="none"/>
                <w:vertAlign w:val="baseline"/>
                <w:lang w:val="en-US" w:eastAsia="zh-CN"/>
              </w:rPr>
            </w:pPr>
            <w:r>
              <w:rPr>
                <w:rFonts w:hint="default" w:ascii="Times New Roman" w:hAnsi="Times New Roman" w:eastAsia="仿宋_GB2312" w:cs="Times New Roman"/>
                <w:b w:val="0"/>
                <w:bCs w:val="0"/>
                <w:color w:val="auto"/>
                <w:sz w:val="28"/>
                <w:szCs w:val="28"/>
                <w:highlight w:val="none"/>
                <w:vertAlign w:val="baseline"/>
                <w:lang w:val="en-US" w:eastAsia="zh-CN"/>
              </w:rPr>
              <w:t>是否接受联合体投标</w:t>
            </w:r>
          </w:p>
        </w:tc>
        <w:tc>
          <w:tcPr>
            <w:tcW w:w="6585" w:type="dxa"/>
            <w:noWrap w:val="0"/>
            <w:vAlign w:val="top"/>
          </w:tcPr>
          <w:p w14:paraId="74D488BA">
            <w:pPr>
              <w:jc w:val="left"/>
              <w:rPr>
                <w:rFonts w:hint="default" w:ascii="Times New Roman" w:hAnsi="Times New Roman" w:eastAsia="仿宋_GB2312" w:cs="Times New Roman"/>
                <w:b w:val="0"/>
                <w:bCs w:val="0"/>
                <w:color w:val="auto"/>
                <w:sz w:val="28"/>
                <w:szCs w:val="28"/>
                <w:highlight w:val="none"/>
                <w:vertAlign w:val="baseline"/>
                <w:lang w:val="en-US" w:eastAsia="zh-CN"/>
              </w:rPr>
            </w:pPr>
            <w:r>
              <w:rPr>
                <w:rFonts w:hint="default" w:ascii="Times New Roman" w:hAnsi="Times New Roman" w:eastAsia="仿宋_GB2312" w:cs="Times New Roman"/>
                <w:b w:val="0"/>
                <w:bCs w:val="0"/>
                <w:color w:val="auto"/>
                <w:sz w:val="28"/>
                <w:szCs w:val="28"/>
                <w:highlight w:val="none"/>
                <w:vertAlign w:val="baseline"/>
                <w:lang w:val="en-US" w:eastAsia="zh-CN"/>
              </w:rPr>
              <w:t>不接受</w:t>
            </w:r>
          </w:p>
        </w:tc>
      </w:tr>
      <w:tr w14:paraId="5C929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noWrap w:val="0"/>
            <w:vAlign w:val="center"/>
          </w:tcPr>
          <w:p w14:paraId="4272B6E4">
            <w:pPr>
              <w:jc w:val="center"/>
              <w:rPr>
                <w:rFonts w:hint="default" w:ascii="Times New Roman" w:hAnsi="Times New Roman" w:eastAsia="仿宋_GB2312" w:cs="Times New Roman"/>
                <w:b w:val="0"/>
                <w:bCs w:val="0"/>
                <w:color w:val="auto"/>
                <w:sz w:val="28"/>
                <w:szCs w:val="28"/>
                <w:highlight w:val="none"/>
                <w:vertAlign w:val="baseline"/>
                <w:lang w:val="en-US" w:eastAsia="zh-CN"/>
              </w:rPr>
            </w:pPr>
            <w:r>
              <w:rPr>
                <w:rFonts w:hint="default" w:ascii="Times New Roman" w:hAnsi="Times New Roman" w:eastAsia="仿宋_GB2312" w:cs="Times New Roman"/>
                <w:b w:val="0"/>
                <w:bCs w:val="0"/>
                <w:color w:val="auto"/>
                <w:sz w:val="28"/>
                <w:szCs w:val="28"/>
                <w:highlight w:val="none"/>
                <w:vertAlign w:val="baseline"/>
                <w:lang w:val="en-US" w:eastAsia="zh-CN"/>
              </w:rPr>
              <w:t>1.5.1</w:t>
            </w:r>
          </w:p>
        </w:tc>
        <w:tc>
          <w:tcPr>
            <w:tcW w:w="2202" w:type="dxa"/>
            <w:noWrap w:val="0"/>
            <w:vAlign w:val="center"/>
          </w:tcPr>
          <w:p w14:paraId="577DAE62">
            <w:pPr>
              <w:jc w:val="center"/>
              <w:rPr>
                <w:rFonts w:hint="default" w:ascii="Times New Roman" w:hAnsi="Times New Roman" w:eastAsia="仿宋_GB2312" w:cs="Times New Roman"/>
                <w:b w:val="0"/>
                <w:bCs w:val="0"/>
                <w:color w:val="auto"/>
                <w:sz w:val="28"/>
                <w:szCs w:val="28"/>
                <w:highlight w:val="none"/>
                <w:vertAlign w:val="baseline"/>
                <w:lang w:val="en-US" w:eastAsia="zh-CN"/>
              </w:rPr>
            </w:pPr>
            <w:r>
              <w:rPr>
                <w:rFonts w:hint="default" w:ascii="Times New Roman" w:hAnsi="Times New Roman" w:eastAsia="仿宋_GB2312" w:cs="Times New Roman"/>
                <w:b w:val="0"/>
                <w:bCs w:val="0"/>
                <w:color w:val="auto"/>
                <w:sz w:val="28"/>
                <w:szCs w:val="28"/>
                <w:highlight w:val="none"/>
                <w:vertAlign w:val="baseline"/>
                <w:lang w:val="en-US" w:eastAsia="zh-CN"/>
              </w:rPr>
              <w:t>踏勘现场</w:t>
            </w:r>
          </w:p>
        </w:tc>
        <w:tc>
          <w:tcPr>
            <w:tcW w:w="6585" w:type="dxa"/>
            <w:noWrap w:val="0"/>
            <w:vAlign w:val="top"/>
          </w:tcPr>
          <w:p w14:paraId="62D70E96">
            <w:pPr>
              <w:jc w:val="left"/>
              <w:rPr>
                <w:rFonts w:hint="default" w:ascii="Times New Roman" w:hAnsi="Times New Roman" w:eastAsia="仿宋_GB2312" w:cs="Times New Roman"/>
                <w:b w:val="0"/>
                <w:bCs w:val="0"/>
                <w:color w:val="auto"/>
                <w:sz w:val="28"/>
                <w:szCs w:val="28"/>
                <w:highlight w:val="none"/>
                <w:vertAlign w:val="baseline"/>
                <w:lang w:val="en-US" w:eastAsia="zh-CN"/>
              </w:rPr>
            </w:pPr>
            <w:r>
              <w:rPr>
                <w:rFonts w:hint="default" w:ascii="Times New Roman" w:hAnsi="Times New Roman" w:eastAsia="仿宋_GB2312" w:cs="Times New Roman"/>
                <w:b w:val="0"/>
                <w:bCs w:val="0"/>
                <w:color w:val="auto"/>
                <w:sz w:val="28"/>
                <w:szCs w:val="28"/>
                <w:highlight w:val="none"/>
                <w:vertAlign w:val="baseline"/>
                <w:lang w:val="en-US" w:eastAsia="zh-CN"/>
              </w:rPr>
              <w:t>不组织</w:t>
            </w:r>
          </w:p>
        </w:tc>
      </w:tr>
      <w:tr w14:paraId="27B25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noWrap w:val="0"/>
            <w:vAlign w:val="center"/>
          </w:tcPr>
          <w:p w14:paraId="5380EFEE">
            <w:pPr>
              <w:jc w:val="center"/>
              <w:rPr>
                <w:rFonts w:hint="default" w:ascii="Times New Roman" w:hAnsi="Times New Roman" w:eastAsia="仿宋_GB2312" w:cs="Times New Roman"/>
                <w:b w:val="0"/>
                <w:bCs w:val="0"/>
                <w:color w:val="auto"/>
                <w:sz w:val="28"/>
                <w:szCs w:val="28"/>
                <w:highlight w:val="none"/>
                <w:vertAlign w:val="baseline"/>
                <w:lang w:val="en-US" w:eastAsia="zh-CN"/>
              </w:rPr>
            </w:pPr>
            <w:r>
              <w:rPr>
                <w:rFonts w:hint="default" w:ascii="Times New Roman" w:hAnsi="Times New Roman" w:eastAsia="仿宋_GB2312" w:cs="Times New Roman"/>
                <w:b w:val="0"/>
                <w:bCs w:val="0"/>
                <w:color w:val="auto"/>
                <w:sz w:val="28"/>
                <w:szCs w:val="28"/>
                <w:highlight w:val="none"/>
                <w:vertAlign w:val="baseline"/>
                <w:lang w:val="en-US" w:eastAsia="zh-CN"/>
              </w:rPr>
              <w:t>1.6.1</w:t>
            </w:r>
          </w:p>
        </w:tc>
        <w:tc>
          <w:tcPr>
            <w:tcW w:w="2202" w:type="dxa"/>
            <w:noWrap w:val="0"/>
            <w:vAlign w:val="center"/>
          </w:tcPr>
          <w:p w14:paraId="25F09656">
            <w:pPr>
              <w:jc w:val="center"/>
              <w:rPr>
                <w:rFonts w:hint="default" w:ascii="Times New Roman" w:hAnsi="Times New Roman" w:eastAsia="仿宋_GB2312" w:cs="Times New Roman"/>
                <w:b w:val="0"/>
                <w:bCs w:val="0"/>
                <w:color w:val="auto"/>
                <w:sz w:val="28"/>
                <w:szCs w:val="28"/>
                <w:highlight w:val="none"/>
                <w:vertAlign w:val="baseline"/>
                <w:lang w:val="en-US" w:eastAsia="zh-CN"/>
              </w:rPr>
            </w:pPr>
            <w:r>
              <w:rPr>
                <w:rFonts w:hint="default" w:ascii="Times New Roman" w:hAnsi="Times New Roman" w:eastAsia="仿宋_GB2312" w:cs="Times New Roman"/>
                <w:b w:val="0"/>
                <w:bCs w:val="0"/>
                <w:color w:val="auto"/>
                <w:sz w:val="28"/>
                <w:szCs w:val="28"/>
                <w:highlight w:val="none"/>
                <w:vertAlign w:val="baseline"/>
                <w:lang w:val="en-US" w:eastAsia="zh-CN"/>
              </w:rPr>
              <w:t>会议前预备会</w:t>
            </w:r>
          </w:p>
        </w:tc>
        <w:tc>
          <w:tcPr>
            <w:tcW w:w="6585" w:type="dxa"/>
            <w:noWrap w:val="0"/>
            <w:vAlign w:val="top"/>
          </w:tcPr>
          <w:p w14:paraId="4A3DF346">
            <w:pPr>
              <w:jc w:val="left"/>
              <w:rPr>
                <w:rFonts w:hint="default" w:ascii="Times New Roman" w:hAnsi="Times New Roman" w:eastAsia="仿宋_GB2312" w:cs="Times New Roman"/>
                <w:b w:val="0"/>
                <w:bCs w:val="0"/>
                <w:color w:val="auto"/>
                <w:sz w:val="28"/>
                <w:szCs w:val="28"/>
                <w:highlight w:val="none"/>
                <w:vertAlign w:val="baseline"/>
                <w:lang w:val="en-US" w:eastAsia="zh-CN"/>
              </w:rPr>
            </w:pPr>
            <w:r>
              <w:rPr>
                <w:rFonts w:hint="default" w:ascii="Times New Roman" w:hAnsi="Times New Roman" w:eastAsia="仿宋_GB2312" w:cs="Times New Roman"/>
                <w:b w:val="0"/>
                <w:bCs w:val="0"/>
                <w:color w:val="auto"/>
                <w:sz w:val="28"/>
                <w:szCs w:val="28"/>
                <w:highlight w:val="none"/>
                <w:vertAlign w:val="baseline"/>
                <w:lang w:val="en-US" w:eastAsia="zh-CN"/>
              </w:rPr>
              <w:t>不召开</w:t>
            </w:r>
          </w:p>
        </w:tc>
      </w:tr>
      <w:tr w14:paraId="387E4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noWrap w:val="0"/>
            <w:vAlign w:val="center"/>
          </w:tcPr>
          <w:p w14:paraId="225CCD9F">
            <w:pPr>
              <w:jc w:val="center"/>
              <w:rPr>
                <w:rFonts w:hint="default" w:ascii="Times New Roman" w:hAnsi="Times New Roman" w:eastAsia="仿宋_GB2312" w:cs="Times New Roman"/>
                <w:b w:val="0"/>
                <w:bCs w:val="0"/>
                <w:color w:val="auto"/>
                <w:sz w:val="28"/>
                <w:szCs w:val="28"/>
                <w:highlight w:val="none"/>
                <w:vertAlign w:val="baseline"/>
                <w:lang w:val="en-US" w:eastAsia="zh-CN"/>
              </w:rPr>
            </w:pPr>
            <w:r>
              <w:rPr>
                <w:rFonts w:hint="default" w:ascii="Times New Roman" w:hAnsi="Times New Roman" w:eastAsia="仿宋_GB2312" w:cs="Times New Roman"/>
                <w:b w:val="0"/>
                <w:bCs w:val="0"/>
                <w:color w:val="auto"/>
                <w:sz w:val="28"/>
                <w:szCs w:val="28"/>
                <w:highlight w:val="none"/>
                <w:vertAlign w:val="baseline"/>
                <w:lang w:val="en-US" w:eastAsia="zh-CN"/>
              </w:rPr>
              <w:t>1.6.2</w:t>
            </w:r>
          </w:p>
        </w:tc>
        <w:tc>
          <w:tcPr>
            <w:tcW w:w="2202" w:type="dxa"/>
            <w:noWrap w:val="0"/>
            <w:vAlign w:val="center"/>
          </w:tcPr>
          <w:p w14:paraId="70CAB966">
            <w:pPr>
              <w:jc w:val="center"/>
              <w:rPr>
                <w:rFonts w:hint="default" w:ascii="Times New Roman" w:hAnsi="Times New Roman" w:eastAsia="仿宋_GB2312" w:cs="Times New Roman"/>
                <w:b w:val="0"/>
                <w:bCs w:val="0"/>
                <w:color w:val="auto"/>
                <w:sz w:val="28"/>
                <w:szCs w:val="28"/>
                <w:highlight w:val="none"/>
                <w:vertAlign w:val="baseline"/>
                <w:lang w:val="en-US" w:eastAsia="zh-CN"/>
              </w:rPr>
            </w:pPr>
            <w:r>
              <w:rPr>
                <w:rFonts w:hint="default" w:ascii="Times New Roman" w:hAnsi="Times New Roman" w:eastAsia="仿宋_GB2312" w:cs="Times New Roman"/>
                <w:b w:val="0"/>
                <w:bCs w:val="0"/>
                <w:color w:val="auto"/>
                <w:sz w:val="28"/>
                <w:szCs w:val="28"/>
                <w:highlight w:val="none"/>
                <w:vertAlign w:val="baseline"/>
                <w:lang w:val="en-US" w:eastAsia="zh-CN"/>
              </w:rPr>
              <w:t>供应商提出问题的截止时间</w:t>
            </w:r>
          </w:p>
        </w:tc>
        <w:tc>
          <w:tcPr>
            <w:tcW w:w="6585" w:type="dxa"/>
            <w:noWrap w:val="0"/>
            <w:vAlign w:val="top"/>
          </w:tcPr>
          <w:p w14:paraId="3BE6ABAB">
            <w:pPr>
              <w:jc w:val="left"/>
              <w:rPr>
                <w:rFonts w:hint="default" w:ascii="Times New Roman" w:hAnsi="Times New Roman" w:eastAsia="仿宋_GB2312" w:cs="Times New Roman"/>
                <w:b w:val="0"/>
                <w:bCs w:val="0"/>
                <w:color w:val="auto"/>
                <w:sz w:val="28"/>
                <w:szCs w:val="28"/>
                <w:highlight w:val="none"/>
                <w:vertAlign w:val="baseline"/>
                <w:lang w:val="en-US" w:eastAsia="zh-CN"/>
              </w:rPr>
            </w:pPr>
            <w:r>
              <w:rPr>
                <w:rFonts w:hint="default" w:ascii="Times New Roman" w:hAnsi="Times New Roman" w:eastAsia="仿宋_GB2312" w:cs="Times New Roman"/>
                <w:b w:val="0"/>
                <w:bCs w:val="0"/>
                <w:color w:val="auto"/>
                <w:sz w:val="28"/>
                <w:szCs w:val="28"/>
                <w:highlight w:val="none"/>
                <w:vertAlign w:val="baseline"/>
                <w:lang w:val="en-US" w:eastAsia="zh-CN"/>
              </w:rPr>
              <w:t>响应文件截止时间至少</w:t>
            </w:r>
            <w:r>
              <w:rPr>
                <w:rFonts w:hint="eastAsia" w:ascii="Times New Roman" w:hAnsi="Times New Roman" w:eastAsia="仿宋_GB2312" w:cs="Times New Roman"/>
                <w:b w:val="0"/>
                <w:bCs w:val="0"/>
                <w:color w:val="auto"/>
                <w:sz w:val="28"/>
                <w:szCs w:val="28"/>
                <w:highlight w:val="none"/>
                <w:vertAlign w:val="baseline"/>
                <w:lang w:val="en-US" w:eastAsia="zh-CN"/>
              </w:rPr>
              <w:t>3</w:t>
            </w:r>
            <w:r>
              <w:rPr>
                <w:rFonts w:hint="default" w:ascii="Times New Roman" w:hAnsi="Times New Roman" w:eastAsia="仿宋_GB2312" w:cs="Times New Roman"/>
                <w:b w:val="0"/>
                <w:bCs w:val="0"/>
                <w:color w:val="auto"/>
                <w:sz w:val="28"/>
                <w:szCs w:val="28"/>
                <w:highlight w:val="none"/>
                <w:vertAlign w:val="baseline"/>
                <w:lang w:val="en-US" w:eastAsia="zh-CN"/>
              </w:rPr>
              <w:t>日前</w:t>
            </w:r>
          </w:p>
          <w:p w14:paraId="00DD8B2B">
            <w:pPr>
              <w:jc w:val="left"/>
              <w:rPr>
                <w:rFonts w:hint="default" w:ascii="Times New Roman" w:hAnsi="Times New Roman" w:eastAsia="仿宋_GB2312" w:cs="Times New Roman"/>
                <w:b w:val="0"/>
                <w:bCs w:val="0"/>
                <w:color w:val="auto"/>
                <w:sz w:val="28"/>
                <w:szCs w:val="28"/>
                <w:highlight w:val="none"/>
                <w:vertAlign w:val="baseline"/>
                <w:lang w:val="en-US" w:eastAsia="zh-CN"/>
              </w:rPr>
            </w:pPr>
            <w:r>
              <w:rPr>
                <w:rFonts w:hint="default" w:ascii="Times New Roman" w:hAnsi="Times New Roman" w:eastAsia="仿宋_GB2312" w:cs="Times New Roman"/>
                <w:b w:val="0"/>
                <w:bCs w:val="0"/>
                <w:color w:val="auto"/>
                <w:sz w:val="28"/>
                <w:szCs w:val="28"/>
                <w:highlight w:val="none"/>
                <w:vertAlign w:val="baseline"/>
                <w:lang w:val="en-US" w:eastAsia="zh-CN"/>
              </w:rPr>
              <w:t>提交地址：吉林省供销合作社</w:t>
            </w:r>
          </w:p>
          <w:p w14:paraId="515B16E1">
            <w:pPr>
              <w:jc w:val="left"/>
              <w:rPr>
                <w:rFonts w:hint="default" w:ascii="Times New Roman" w:hAnsi="Times New Roman" w:eastAsia="仿宋_GB2312" w:cs="Times New Roman"/>
                <w:b w:val="0"/>
                <w:bCs w:val="0"/>
                <w:color w:val="auto"/>
                <w:sz w:val="28"/>
                <w:szCs w:val="28"/>
                <w:highlight w:val="none"/>
                <w:vertAlign w:val="baseline"/>
                <w:lang w:val="en-US" w:eastAsia="zh-CN"/>
              </w:rPr>
            </w:pPr>
            <w:r>
              <w:rPr>
                <w:rFonts w:hint="default" w:ascii="Times New Roman" w:hAnsi="Times New Roman" w:eastAsia="仿宋_GB2312" w:cs="Times New Roman"/>
                <w:b w:val="0"/>
                <w:bCs w:val="0"/>
                <w:color w:val="auto"/>
                <w:sz w:val="28"/>
                <w:szCs w:val="28"/>
                <w:highlight w:val="none"/>
                <w:vertAlign w:val="baseline"/>
                <w:lang w:val="en-US" w:eastAsia="zh-CN"/>
              </w:rPr>
              <w:t>用A4纸打印，一式两份，并加盖公章，格式见附页。</w:t>
            </w:r>
          </w:p>
          <w:p w14:paraId="775C01A4">
            <w:pPr>
              <w:jc w:val="left"/>
              <w:rPr>
                <w:rFonts w:hint="default" w:ascii="Times New Roman" w:hAnsi="Times New Roman" w:eastAsia="仿宋_GB2312" w:cs="Times New Roman"/>
                <w:b w:val="0"/>
                <w:bCs w:val="0"/>
                <w:color w:val="auto"/>
                <w:sz w:val="28"/>
                <w:szCs w:val="28"/>
                <w:highlight w:val="none"/>
                <w:vertAlign w:val="baseline"/>
                <w:lang w:val="en-US" w:eastAsia="zh-CN"/>
              </w:rPr>
            </w:pPr>
            <w:r>
              <w:rPr>
                <w:rFonts w:hint="default" w:ascii="Times New Roman" w:hAnsi="Times New Roman" w:eastAsia="仿宋_GB2312" w:cs="Times New Roman"/>
                <w:b w:val="0"/>
                <w:bCs w:val="0"/>
                <w:color w:val="auto"/>
                <w:sz w:val="28"/>
                <w:szCs w:val="28"/>
                <w:highlight w:val="none"/>
                <w:vertAlign w:val="baseline"/>
                <w:lang w:val="en-US" w:eastAsia="zh-CN"/>
              </w:rPr>
              <w:t>若供应商未按规定提交，则视为其无疑问。</w:t>
            </w:r>
          </w:p>
        </w:tc>
      </w:tr>
      <w:tr w14:paraId="4B6D9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noWrap w:val="0"/>
            <w:vAlign w:val="center"/>
          </w:tcPr>
          <w:p w14:paraId="4279DB9F">
            <w:pPr>
              <w:jc w:val="center"/>
              <w:rPr>
                <w:rFonts w:hint="default" w:ascii="Times New Roman" w:hAnsi="Times New Roman" w:eastAsia="仿宋_GB2312" w:cs="Times New Roman"/>
                <w:b w:val="0"/>
                <w:bCs w:val="0"/>
                <w:color w:val="auto"/>
                <w:sz w:val="28"/>
                <w:szCs w:val="28"/>
                <w:highlight w:val="none"/>
                <w:vertAlign w:val="baseline"/>
                <w:lang w:val="en-US" w:eastAsia="zh-CN"/>
              </w:rPr>
            </w:pPr>
            <w:r>
              <w:rPr>
                <w:rFonts w:hint="default" w:ascii="Times New Roman" w:hAnsi="Times New Roman" w:eastAsia="仿宋_GB2312" w:cs="Times New Roman"/>
                <w:b w:val="0"/>
                <w:bCs w:val="0"/>
                <w:color w:val="auto"/>
                <w:sz w:val="28"/>
                <w:szCs w:val="28"/>
                <w:highlight w:val="none"/>
                <w:vertAlign w:val="baseline"/>
                <w:lang w:val="en-US" w:eastAsia="zh-CN"/>
              </w:rPr>
              <w:t>1.6.3</w:t>
            </w:r>
          </w:p>
        </w:tc>
        <w:tc>
          <w:tcPr>
            <w:tcW w:w="2202" w:type="dxa"/>
            <w:noWrap w:val="0"/>
            <w:vAlign w:val="center"/>
          </w:tcPr>
          <w:p w14:paraId="06CD223F">
            <w:pPr>
              <w:jc w:val="center"/>
              <w:rPr>
                <w:rFonts w:hint="default" w:ascii="Times New Roman" w:hAnsi="Times New Roman" w:eastAsia="仿宋_GB2312" w:cs="Times New Roman"/>
                <w:b w:val="0"/>
                <w:bCs w:val="0"/>
                <w:color w:val="auto"/>
                <w:sz w:val="28"/>
                <w:szCs w:val="28"/>
                <w:highlight w:val="none"/>
                <w:vertAlign w:val="baseline"/>
                <w:lang w:val="en-US" w:eastAsia="zh-CN"/>
              </w:rPr>
            </w:pPr>
            <w:r>
              <w:rPr>
                <w:rFonts w:hint="default" w:ascii="Times New Roman" w:hAnsi="Times New Roman" w:eastAsia="仿宋_GB2312" w:cs="Times New Roman"/>
                <w:b w:val="0"/>
                <w:bCs w:val="0"/>
                <w:color w:val="auto"/>
                <w:sz w:val="28"/>
                <w:szCs w:val="28"/>
                <w:highlight w:val="none"/>
                <w:vertAlign w:val="baseline"/>
                <w:lang w:val="en-US" w:eastAsia="zh-CN"/>
              </w:rPr>
              <w:t>采购人书面澄清的时间</w:t>
            </w:r>
          </w:p>
        </w:tc>
        <w:tc>
          <w:tcPr>
            <w:tcW w:w="6585" w:type="dxa"/>
            <w:noWrap w:val="0"/>
            <w:vAlign w:val="top"/>
          </w:tcPr>
          <w:p w14:paraId="01E0403C">
            <w:pPr>
              <w:jc w:val="left"/>
              <w:rPr>
                <w:rFonts w:hint="default" w:ascii="Times New Roman" w:hAnsi="Times New Roman" w:eastAsia="仿宋_GB2312" w:cs="Times New Roman"/>
                <w:b w:val="0"/>
                <w:bCs w:val="0"/>
                <w:color w:val="auto"/>
                <w:sz w:val="28"/>
                <w:szCs w:val="28"/>
                <w:highlight w:val="none"/>
                <w:vertAlign w:val="baseline"/>
                <w:lang w:val="en-US" w:eastAsia="zh-CN"/>
              </w:rPr>
            </w:pPr>
            <w:r>
              <w:rPr>
                <w:rFonts w:hint="default" w:ascii="Times New Roman" w:hAnsi="Times New Roman" w:eastAsia="仿宋_GB2312" w:cs="Times New Roman"/>
                <w:b w:val="0"/>
                <w:bCs w:val="0"/>
                <w:color w:val="auto"/>
                <w:sz w:val="28"/>
                <w:szCs w:val="28"/>
                <w:highlight w:val="none"/>
                <w:vertAlign w:val="baseline"/>
                <w:lang w:val="en-US" w:eastAsia="zh-CN"/>
              </w:rPr>
              <w:t>提交首次响应文件截止时间</w:t>
            </w:r>
            <w:r>
              <w:rPr>
                <w:rFonts w:hint="eastAsia" w:ascii="Times New Roman" w:hAnsi="Times New Roman" w:eastAsia="仿宋_GB2312" w:cs="Times New Roman"/>
                <w:b w:val="0"/>
                <w:bCs w:val="0"/>
                <w:color w:val="auto"/>
                <w:sz w:val="28"/>
                <w:szCs w:val="28"/>
                <w:highlight w:val="none"/>
                <w:vertAlign w:val="baseline"/>
                <w:lang w:val="en-US" w:eastAsia="zh-CN"/>
              </w:rPr>
              <w:t>3</w:t>
            </w:r>
            <w:r>
              <w:rPr>
                <w:rFonts w:hint="default" w:ascii="Times New Roman" w:hAnsi="Times New Roman" w:eastAsia="仿宋_GB2312" w:cs="Times New Roman"/>
                <w:b w:val="0"/>
                <w:bCs w:val="0"/>
                <w:color w:val="auto"/>
                <w:sz w:val="28"/>
                <w:szCs w:val="28"/>
                <w:highlight w:val="none"/>
                <w:vertAlign w:val="baseline"/>
                <w:lang w:val="en-US" w:eastAsia="zh-CN"/>
              </w:rPr>
              <w:t>日前</w:t>
            </w:r>
          </w:p>
        </w:tc>
      </w:tr>
      <w:tr w14:paraId="47A71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noWrap w:val="0"/>
            <w:vAlign w:val="center"/>
          </w:tcPr>
          <w:p w14:paraId="356A37A0">
            <w:pPr>
              <w:jc w:val="center"/>
              <w:rPr>
                <w:rFonts w:hint="default" w:ascii="Times New Roman" w:hAnsi="Times New Roman" w:eastAsia="仿宋_GB2312" w:cs="Times New Roman"/>
                <w:b w:val="0"/>
                <w:bCs w:val="0"/>
                <w:color w:val="auto"/>
                <w:sz w:val="28"/>
                <w:szCs w:val="28"/>
                <w:highlight w:val="none"/>
                <w:vertAlign w:val="baseline"/>
                <w:lang w:val="en-US" w:eastAsia="zh-CN"/>
              </w:rPr>
            </w:pPr>
            <w:r>
              <w:rPr>
                <w:rFonts w:hint="default" w:ascii="Times New Roman" w:hAnsi="Times New Roman" w:eastAsia="仿宋_GB2312" w:cs="Times New Roman"/>
                <w:b w:val="0"/>
                <w:bCs w:val="0"/>
                <w:color w:val="auto"/>
                <w:sz w:val="28"/>
                <w:szCs w:val="28"/>
                <w:highlight w:val="none"/>
                <w:vertAlign w:val="baseline"/>
                <w:lang w:val="en-US" w:eastAsia="zh-CN"/>
              </w:rPr>
              <w:t>1.7.1</w:t>
            </w:r>
          </w:p>
        </w:tc>
        <w:tc>
          <w:tcPr>
            <w:tcW w:w="2202" w:type="dxa"/>
            <w:noWrap w:val="0"/>
            <w:vAlign w:val="center"/>
          </w:tcPr>
          <w:p w14:paraId="44B566FE">
            <w:pPr>
              <w:jc w:val="center"/>
              <w:rPr>
                <w:rFonts w:hint="default" w:ascii="Times New Roman" w:hAnsi="Times New Roman" w:eastAsia="仿宋_GB2312" w:cs="Times New Roman"/>
                <w:b w:val="0"/>
                <w:bCs w:val="0"/>
                <w:color w:val="auto"/>
                <w:sz w:val="28"/>
                <w:szCs w:val="28"/>
                <w:highlight w:val="none"/>
                <w:vertAlign w:val="baseline"/>
                <w:lang w:val="en-US" w:eastAsia="zh-CN"/>
              </w:rPr>
            </w:pPr>
            <w:r>
              <w:rPr>
                <w:rFonts w:hint="default" w:ascii="Times New Roman" w:hAnsi="Times New Roman" w:eastAsia="仿宋_GB2312" w:cs="Times New Roman"/>
                <w:b w:val="0"/>
                <w:bCs w:val="0"/>
                <w:color w:val="auto"/>
                <w:sz w:val="28"/>
                <w:szCs w:val="28"/>
                <w:highlight w:val="none"/>
                <w:vertAlign w:val="baseline"/>
                <w:lang w:val="en-US" w:eastAsia="zh-CN"/>
              </w:rPr>
              <w:t>偏离</w:t>
            </w:r>
          </w:p>
        </w:tc>
        <w:tc>
          <w:tcPr>
            <w:tcW w:w="6585" w:type="dxa"/>
            <w:noWrap w:val="0"/>
            <w:vAlign w:val="top"/>
          </w:tcPr>
          <w:p w14:paraId="04CD7F4E">
            <w:pPr>
              <w:jc w:val="left"/>
              <w:rPr>
                <w:rFonts w:hint="default" w:ascii="Times New Roman" w:hAnsi="Times New Roman" w:eastAsia="仿宋_GB2312" w:cs="Times New Roman"/>
                <w:b w:val="0"/>
                <w:bCs w:val="0"/>
                <w:color w:val="auto"/>
                <w:sz w:val="28"/>
                <w:szCs w:val="28"/>
                <w:highlight w:val="none"/>
                <w:vertAlign w:val="baseline"/>
                <w:lang w:val="en-US" w:eastAsia="zh-CN"/>
              </w:rPr>
            </w:pPr>
            <w:r>
              <w:rPr>
                <w:rFonts w:hint="default" w:ascii="Times New Roman" w:hAnsi="Times New Roman" w:eastAsia="仿宋_GB2312" w:cs="Times New Roman"/>
                <w:b w:val="0"/>
                <w:bCs w:val="0"/>
                <w:color w:val="auto"/>
                <w:sz w:val="28"/>
                <w:szCs w:val="28"/>
                <w:highlight w:val="none"/>
                <w:vertAlign w:val="baseline"/>
                <w:lang w:val="en-US" w:eastAsia="zh-CN"/>
              </w:rPr>
              <w:t>不允许</w:t>
            </w:r>
          </w:p>
        </w:tc>
      </w:tr>
      <w:tr w14:paraId="5A9F8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noWrap w:val="0"/>
            <w:vAlign w:val="center"/>
          </w:tcPr>
          <w:p w14:paraId="668AE2A9">
            <w:pPr>
              <w:jc w:val="center"/>
              <w:rPr>
                <w:rFonts w:hint="default" w:ascii="Times New Roman" w:hAnsi="Times New Roman" w:eastAsia="仿宋_GB2312" w:cs="Times New Roman"/>
                <w:b w:val="0"/>
                <w:bCs w:val="0"/>
                <w:color w:val="auto"/>
                <w:sz w:val="28"/>
                <w:szCs w:val="28"/>
                <w:highlight w:val="none"/>
                <w:vertAlign w:val="baseline"/>
                <w:lang w:val="en-US" w:eastAsia="zh-CN"/>
              </w:rPr>
            </w:pPr>
            <w:r>
              <w:rPr>
                <w:rFonts w:hint="default" w:ascii="Times New Roman" w:hAnsi="Times New Roman" w:eastAsia="仿宋_GB2312" w:cs="Times New Roman"/>
                <w:b w:val="0"/>
                <w:bCs w:val="0"/>
                <w:color w:val="auto"/>
                <w:sz w:val="28"/>
                <w:szCs w:val="28"/>
                <w:highlight w:val="none"/>
                <w:vertAlign w:val="baseline"/>
                <w:lang w:val="en-US" w:eastAsia="zh-CN"/>
              </w:rPr>
              <w:t>2.1</w:t>
            </w:r>
          </w:p>
        </w:tc>
        <w:tc>
          <w:tcPr>
            <w:tcW w:w="2202" w:type="dxa"/>
            <w:noWrap w:val="0"/>
            <w:vAlign w:val="center"/>
          </w:tcPr>
          <w:p w14:paraId="0408FC42">
            <w:pPr>
              <w:jc w:val="center"/>
              <w:rPr>
                <w:rFonts w:hint="default" w:ascii="Times New Roman" w:hAnsi="Times New Roman" w:eastAsia="仿宋_GB2312" w:cs="Times New Roman"/>
                <w:b w:val="0"/>
                <w:bCs w:val="0"/>
                <w:color w:val="auto"/>
                <w:sz w:val="28"/>
                <w:szCs w:val="28"/>
                <w:highlight w:val="none"/>
                <w:vertAlign w:val="baseline"/>
                <w:lang w:val="en-US" w:eastAsia="zh-CN"/>
              </w:rPr>
            </w:pPr>
            <w:r>
              <w:rPr>
                <w:rFonts w:hint="default" w:ascii="Times New Roman" w:hAnsi="Times New Roman" w:eastAsia="仿宋_GB2312" w:cs="Times New Roman"/>
                <w:b w:val="0"/>
                <w:bCs w:val="0"/>
                <w:color w:val="auto"/>
                <w:sz w:val="28"/>
                <w:szCs w:val="28"/>
                <w:highlight w:val="none"/>
                <w:vertAlign w:val="baseline"/>
                <w:lang w:val="en-US" w:eastAsia="zh-CN"/>
              </w:rPr>
              <w:t>构成磋商文件的其他材料</w:t>
            </w:r>
          </w:p>
        </w:tc>
        <w:tc>
          <w:tcPr>
            <w:tcW w:w="6585" w:type="dxa"/>
            <w:noWrap w:val="0"/>
            <w:vAlign w:val="top"/>
          </w:tcPr>
          <w:p w14:paraId="58FE8257">
            <w:pPr>
              <w:jc w:val="left"/>
              <w:rPr>
                <w:rFonts w:hint="default" w:ascii="Times New Roman" w:hAnsi="Times New Roman" w:eastAsia="仿宋_GB2312" w:cs="Times New Roman"/>
                <w:b w:val="0"/>
                <w:bCs w:val="0"/>
                <w:color w:val="auto"/>
                <w:sz w:val="28"/>
                <w:szCs w:val="28"/>
                <w:highlight w:val="none"/>
                <w:vertAlign w:val="baseline"/>
                <w:lang w:val="en-US" w:eastAsia="zh-CN"/>
              </w:rPr>
            </w:pPr>
            <w:r>
              <w:rPr>
                <w:rFonts w:hint="default" w:ascii="Times New Roman" w:hAnsi="Times New Roman" w:eastAsia="仿宋_GB2312" w:cs="Times New Roman"/>
                <w:b w:val="0"/>
                <w:bCs w:val="0"/>
                <w:color w:val="auto"/>
                <w:sz w:val="28"/>
                <w:szCs w:val="28"/>
                <w:highlight w:val="none"/>
                <w:vertAlign w:val="baseline"/>
                <w:lang w:val="en-US" w:eastAsia="zh-CN"/>
              </w:rPr>
              <w:t>详见响应文件</w:t>
            </w:r>
          </w:p>
        </w:tc>
      </w:tr>
      <w:tr w14:paraId="717EF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noWrap w:val="0"/>
            <w:vAlign w:val="center"/>
          </w:tcPr>
          <w:p w14:paraId="1CB365BB">
            <w:pPr>
              <w:jc w:val="center"/>
              <w:rPr>
                <w:rFonts w:hint="default" w:ascii="Times New Roman" w:hAnsi="Times New Roman" w:eastAsia="仿宋_GB2312" w:cs="Times New Roman"/>
                <w:b w:val="0"/>
                <w:bCs w:val="0"/>
                <w:color w:val="auto"/>
                <w:sz w:val="28"/>
                <w:szCs w:val="28"/>
                <w:highlight w:val="none"/>
                <w:vertAlign w:val="baseline"/>
                <w:lang w:val="en-US" w:eastAsia="zh-CN"/>
              </w:rPr>
            </w:pPr>
            <w:r>
              <w:rPr>
                <w:rFonts w:hint="default" w:ascii="Times New Roman" w:hAnsi="Times New Roman" w:eastAsia="仿宋_GB2312" w:cs="Times New Roman"/>
                <w:b w:val="0"/>
                <w:bCs w:val="0"/>
                <w:color w:val="auto"/>
                <w:sz w:val="28"/>
                <w:szCs w:val="28"/>
                <w:highlight w:val="none"/>
                <w:vertAlign w:val="baseline"/>
                <w:lang w:val="en-US" w:eastAsia="zh-CN"/>
              </w:rPr>
              <w:t>3.3.1</w:t>
            </w:r>
          </w:p>
        </w:tc>
        <w:tc>
          <w:tcPr>
            <w:tcW w:w="2202" w:type="dxa"/>
            <w:noWrap w:val="0"/>
            <w:vAlign w:val="center"/>
          </w:tcPr>
          <w:p w14:paraId="55DEC76C">
            <w:pPr>
              <w:jc w:val="center"/>
              <w:rPr>
                <w:rFonts w:hint="default" w:ascii="Times New Roman" w:hAnsi="Times New Roman" w:eastAsia="仿宋_GB2312" w:cs="Times New Roman"/>
                <w:b w:val="0"/>
                <w:bCs w:val="0"/>
                <w:color w:val="auto"/>
                <w:sz w:val="28"/>
                <w:szCs w:val="28"/>
                <w:highlight w:val="none"/>
                <w:vertAlign w:val="baseline"/>
                <w:lang w:val="en-US" w:eastAsia="zh-CN"/>
              </w:rPr>
            </w:pPr>
            <w:r>
              <w:rPr>
                <w:rFonts w:hint="default" w:ascii="Times New Roman" w:hAnsi="Times New Roman" w:eastAsia="仿宋_GB2312" w:cs="Times New Roman"/>
                <w:b w:val="0"/>
                <w:bCs w:val="0"/>
                <w:color w:val="auto"/>
                <w:sz w:val="28"/>
                <w:szCs w:val="28"/>
                <w:highlight w:val="none"/>
                <w:vertAlign w:val="baseline"/>
                <w:lang w:val="en-US" w:eastAsia="zh-CN"/>
              </w:rPr>
              <w:t>磋商响应有效期</w:t>
            </w:r>
          </w:p>
        </w:tc>
        <w:tc>
          <w:tcPr>
            <w:tcW w:w="6585" w:type="dxa"/>
            <w:noWrap w:val="0"/>
            <w:vAlign w:val="top"/>
          </w:tcPr>
          <w:p w14:paraId="45B7CE52">
            <w:pPr>
              <w:jc w:val="left"/>
              <w:rPr>
                <w:rFonts w:hint="default" w:ascii="Times New Roman" w:hAnsi="Times New Roman" w:eastAsia="仿宋_GB2312" w:cs="Times New Roman"/>
                <w:b w:val="0"/>
                <w:bCs w:val="0"/>
                <w:color w:val="auto"/>
                <w:sz w:val="28"/>
                <w:szCs w:val="28"/>
                <w:highlight w:val="none"/>
                <w:vertAlign w:val="baseline"/>
                <w:lang w:val="en-US" w:eastAsia="zh-CN"/>
              </w:rPr>
            </w:pPr>
            <w:r>
              <w:rPr>
                <w:rFonts w:hint="default" w:ascii="Times New Roman" w:hAnsi="Times New Roman" w:eastAsia="仿宋_GB2312" w:cs="Times New Roman"/>
                <w:b w:val="0"/>
                <w:bCs w:val="0"/>
                <w:color w:val="auto"/>
                <w:sz w:val="28"/>
                <w:szCs w:val="28"/>
                <w:highlight w:val="none"/>
                <w:vertAlign w:val="baseline"/>
                <w:lang w:val="en-US" w:eastAsia="zh-CN"/>
              </w:rPr>
              <w:t>投标截止之日起90日历天</w:t>
            </w:r>
          </w:p>
        </w:tc>
      </w:tr>
      <w:tr w14:paraId="33600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noWrap w:val="0"/>
            <w:vAlign w:val="center"/>
          </w:tcPr>
          <w:p w14:paraId="7342A876">
            <w:pPr>
              <w:jc w:val="center"/>
              <w:rPr>
                <w:rFonts w:hint="default" w:ascii="Times New Roman" w:hAnsi="Times New Roman" w:eastAsia="仿宋_GB2312" w:cs="Times New Roman"/>
                <w:b w:val="0"/>
                <w:bCs w:val="0"/>
                <w:color w:val="auto"/>
                <w:sz w:val="28"/>
                <w:szCs w:val="28"/>
                <w:highlight w:val="none"/>
                <w:vertAlign w:val="baseline"/>
                <w:lang w:val="en-US" w:eastAsia="zh-CN"/>
              </w:rPr>
            </w:pPr>
            <w:r>
              <w:rPr>
                <w:rFonts w:hint="default" w:ascii="Times New Roman" w:hAnsi="Times New Roman" w:eastAsia="仿宋_GB2312" w:cs="Times New Roman"/>
                <w:b w:val="0"/>
                <w:bCs w:val="0"/>
                <w:color w:val="auto"/>
                <w:sz w:val="28"/>
                <w:szCs w:val="28"/>
                <w:highlight w:val="none"/>
                <w:vertAlign w:val="baseline"/>
                <w:lang w:val="en-US" w:eastAsia="zh-CN"/>
              </w:rPr>
              <w:t>3.4.1</w:t>
            </w:r>
          </w:p>
        </w:tc>
        <w:tc>
          <w:tcPr>
            <w:tcW w:w="2202" w:type="dxa"/>
            <w:noWrap w:val="0"/>
            <w:vAlign w:val="center"/>
          </w:tcPr>
          <w:p w14:paraId="2ED76CDA">
            <w:pPr>
              <w:jc w:val="center"/>
              <w:rPr>
                <w:rFonts w:hint="default" w:ascii="Times New Roman" w:hAnsi="Times New Roman" w:eastAsia="仿宋_GB2312" w:cs="Times New Roman"/>
                <w:b w:val="0"/>
                <w:bCs w:val="0"/>
                <w:color w:val="auto"/>
                <w:sz w:val="28"/>
                <w:szCs w:val="28"/>
                <w:highlight w:val="none"/>
                <w:vertAlign w:val="baseline"/>
                <w:lang w:val="en-US" w:eastAsia="zh-CN"/>
              </w:rPr>
            </w:pPr>
            <w:r>
              <w:rPr>
                <w:rFonts w:hint="default" w:ascii="Times New Roman" w:hAnsi="Times New Roman" w:eastAsia="仿宋_GB2312" w:cs="Times New Roman"/>
                <w:b w:val="0"/>
                <w:bCs w:val="0"/>
                <w:color w:val="auto"/>
                <w:sz w:val="28"/>
                <w:szCs w:val="28"/>
                <w:highlight w:val="none"/>
                <w:vertAlign w:val="baseline"/>
                <w:lang w:val="en-US" w:eastAsia="zh-CN"/>
              </w:rPr>
              <w:t>磋商保证金</w:t>
            </w:r>
          </w:p>
        </w:tc>
        <w:tc>
          <w:tcPr>
            <w:tcW w:w="6585" w:type="dxa"/>
            <w:noWrap w:val="0"/>
            <w:vAlign w:val="top"/>
          </w:tcPr>
          <w:p w14:paraId="646A18AD">
            <w:pPr>
              <w:jc w:val="left"/>
              <w:rPr>
                <w:rFonts w:hint="default" w:ascii="Times New Roman" w:hAnsi="Times New Roman" w:eastAsia="仿宋_GB2312" w:cs="Times New Roman"/>
                <w:b w:val="0"/>
                <w:bCs w:val="0"/>
                <w:color w:val="auto"/>
                <w:sz w:val="28"/>
                <w:szCs w:val="28"/>
                <w:highlight w:val="none"/>
                <w:vertAlign w:val="baseline"/>
                <w:lang w:val="en-US" w:eastAsia="zh-CN"/>
              </w:rPr>
            </w:pPr>
            <w:r>
              <w:rPr>
                <w:rFonts w:hint="default" w:ascii="Times New Roman" w:hAnsi="Times New Roman" w:eastAsia="仿宋_GB2312" w:cs="Times New Roman"/>
                <w:b w:val="0"/>
                <w:bCs w:val="0"/>
                <w:color w:val="auto"/>
                <w:sz w:val="28"/>
                <w:szCs w:val="28"/>
                <w:highlight w:val="none"/>
                <w:vertAlign w:val="baseline"/>
                <w:lang w:val="en-US" w:eastAsia="zh-CN"/>
              </w:rPr>
              <w:t>无</w:t>
            </w:r>
          </w:p>
        </w:tc>
      </w:tr>
      <w:tr w14:paraId="4BF17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noWrap w:val="0"/>
            <w:vAlign w:val="center"/>
          </w:tcPr>
          <w:p w14:paraId="7F8754C8">
            <w:pPr>
              <w:jc w:val="center"/>
              <w:rPr>
                <w:rFonts w:hint="default" w:ascii="Times New Roman" w:hAnsi="Times New Roman" w:eastAsia="仿宋_GB2312" w:cs="Times New Roman"/>
                <w:b w:val="0"/>
                <w:bCs w:val="0"/>
                <w:color w:val="auto"/>
                <w:sz w:val="28"/>
                <w:szCs w:val="28"/>
                <w:highlight w:val="none"/>
                <w:vertAlign w:val="baseline"/>
                <w:lang w:val="en-US" w:eastAsia="zh-CN"/>
              </w:rPr>
            </w:pPr>
            <w:r>
              <w:rPr>
                <w:rFonts w:hint="default" w:ascii="Times New Roman" w:hAnsi="Times New Roman" w:eastAsia="仿宋_GB2312" w:cs="Times New Roman"/>
                <w:b w:val="0"/>
                <w:bCs w:val="0"/>
                <w:color w:val="auto"/>
                <w:sz w:val="28"/>
                <w:szCs w:val="28"/>
                <w:highlight w:val="none"/>
                <w:vertAlign w:val="baseline"/>
                <w:lang w:val="en-US" w:eastAsia="zh-CN"/>
              </w:rPr>
              <w:t>3.5.1</w:t>
            </w:r>
          </w:p>
        </w:tc>
        <w:tc>
          <w:tcPr>
            <w:tcW w:w="2202" w:type="dxa"/>
            <w:noWrap w:val="0"/>
            <w:vAlign w:val="center"/>
          </w:tcPr>
          <w:p w14:paraId="7C26FA65">
            <w:pPr>
              <w:jc w:val="center"/>
              <w:rPr>
                <w:rFonts w:hint="default" w:ascii="Times New Roman" w:hAnsi="Times New Roman" w:eastAsia="仿宋_GB2312" w:cs="Times New Roman"/>
                <w:b w:val="0"/>
                <w:bCs w:val="0"/>
                <w:color w:val="auto"/>
                <w:sz w:val="28"/>
                <w:szCs w:val="28"/>
                <w:highlight w:val="none"/>
                <w:vertAlign w:val="baseline"/>
                <w:lang w:val="en-US" w:eastAsia="zh-CN"/>
              </w:rPr>
            </w:pPr>
            <w:r>
              <w:rPr>
                <w:rFonts w:hint="default" w:ascii="Times New Roman" w:hAnsi="Times New Roman" w:eastAsia="仿宋_GB2312" w:cs="Times New Roman"/>
                <w:b w:val="0"/>
                <w:bCs w:val="0"/>
                <w:color w:val="auto"/>
                <w:sz w:val="28"/>
                <w:szCs w:val="28"/>
                <w:highlight w:val="none"/>
                <w:vertAlign w:val="baseline"/>
                <w:lang w:val="en-US" w:eastAsia="zh-CN"/>
              </w:rPr>
              <w:t>是否允许递交备选磋商方案</w:t>
            </w:r>
          </w:p>
        </w:tc>
        <w:tc>
          <w:tcPr>
            <w:tcW w:w="6585" w:type="dxa"/>
            <w:noWrap w:val="0"/>
            <w:vAlign w:val="top"/>
          </w:tcPr>
          <w:p w14:paraId="24F01F7A">
            <w:pPr>
              <w:jc w:val="left"/>
              <w:rPr>
                <w:rFonts w:hint="default" w:ascii="Times New Roman" w:hAnsi="Times New Roman" w:eastAsia="仿宋_GB2312" w:cs="Times New Roman"/>
                <w:b w:val="0"/>
                <w:bCs w:val="0"/>
                <w:color w:val="auto"/>
                <w:sz w:val="28"/>
                <w:szCs w:val="28"/>
                <w:highlight w:val="none"/>
                <w:vertAlign w:val="baseline"/>
                <w:lang w:val="en-US" w:eastAsia="zh-CN"/>
              </w:rPr>
            </w:pPr>
            <w:r>
              <w:rPr>
                <w:rFonts w:hint="default" w:ascii="Times New Roman" w:hAnsi="Times New Roman" w:eastAsia="仿宋_GB2312" w:cs="Times New Roman"/>
                <w:b w:val="0"/>
                <w:bCs w:val="0"/>
                <w:color w:val="auto"/>
                <w:sz w:val="28"/>
                <w:szCs w:val="28"/>
                <w:highlight w:val="none"/>
                <w:vertAlign w:val="baseline"/>
                <w:lang w:val="en-US" w:eastAsia="zh-CN"/>
              </w:rPr>
              <w:t>不允许</w:t>
            </w:r>
          </w:p>
        </w:tc>
      </w:tr>
      <w:tr w14:paraId="0D73F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noWrap w:val="0"/>
            <w:vAlign w:val="center"/>
          </w:tcPr>
          <w:p w14:paraId="2E5847F0">
            <w:pPr>
              <w:jc w:val="center"/>
              <w:rPr>
                <w:rFonts w:hint="default" w:ascii="Times New Roman" w:hAnsi="Times New Roman" w:eastAsia="仿宋_GB2312" w:cs="Times New Roman"/>
                <w:b w:val="0"/>
                <w:bCs w:val="0"/>
                <w:color w:val="auto"/>
                <w:sz w:val="28"/>
                <w:szCs w:val="28"/>
                <w:highlight w:val="none"/>
                <w:vertAlign w:val="baseline"/>
                <w:lang w:val="en-US" w:eastAsia="zh-CN"/>
              </w:rPr>
            </w:pPr>
            <w:r>
              <w:rPr>
                <w:rFonts w:hint="default" w:ascii="Times New Roman" w:hAnsi="Times New Roman" w:eastAsia="仿宋_GB2312" w:cs="Times New Roman"/>
                <w:b w:val="0"/>
                <w:bCs w:val="0"/>
                <w:color w:val="auto"/>
                <w:sz w:val="28"/>
                <w:szCs w:val="28"/>
                <w:highlight w:val="none"/>
                <w:vertAlign w:val="baseline"/>
                <w:lang w:val="en-US" w:eastAsia="zh-CN"/>
              </w:rPr>
              <w:t>3.6.1</w:t>
            </w:r>
          </w:p>
        </w:tc>
        <w:tc>
          <w:tcPr>
            <w:tcW w:w="2202" w:type="dxa"/>
            <w:noWrap w:val="0"/>
            <w:vAlign w:val="center"/>
          </w:tcPr>
          <w:p w14:paraId="1770F451">
            <w:pPr>
              <w:jc w:val="center"/>
              <w:rPr>
                <w:rFonts w:hint="default" w:ascii="Times New Roman" w:hAnsi="Times New Roman" w:eastAsia="仿宋_GB2312" w:cs="Times New Roman"/>
                <w:b w:val="0"/>
                <w:bCs w:val="0"/>
                <w:color w:val="auto"/>
                <w:sz w:val="28"/>
                <w:szCs w:val="28"/>
                <w:highlight w:val="none"/>
                <w:vertAlign w:val="baseline"/>
                <w:lang w:val="en-US" w:eastAsia="zh-CN"/>
              </w:rPr>
            </w:pPr>
            <w:r>
              <w:rPr>
                <w:rFonts w:hint="default" w:ascii="Times New Roman" w:hAnsi="Times New Roman" w:eastAsia="仿宋_GB2312" w:cs="Times New Roman"/>
                <w:b w:val="0"/>
                <w:bCs w:val="0"/>
                <w:color w:val="auto"/>
                <w:sz w:val="28"/>
                <w:szCs w:val="28"/>
                <w:highlight w:val="none"/>
                <w:vertAlign w:val="baseline"/>
                <w:lang w:val="en-US" w:eastAsia="zh-CN"/>
              </w:rPr>
              <w:t>签字和（或）盖章要求</w:t>
            </w:r>
          </w:p>
        </w:tc>
        <w:tc>
          <w:tcPr>
            <w:tcW w:w="6585" w:type="dxa"/>
            <w:noWrap w:val="0"/>
            <w:vAlign w:val="top"/>
          </w:tcPr>
          <w:p w14:paraId="5C2331CE">
            <w:pPr>
              <w:jc w:val="left"/>
              <w:rPr>
                <w:rFonts w:hint="default" w:ascii="Times New Roman" w:hAnsi="Times New Roman" w:eastAsia="仿宋_GB2312" w:cs="Times New Roman"/>
                <w:b w:val="0"/>
                <w:bCs w:val="0"/>
                <w:color w:val="auto"/>
                <w:sz w:val="28"/>
                <w:szCs w:val="28"/>
                <w:highlight w:val="none"/>
                <w:vertAlign w:val="baseline"/>
                <w:lang w:val="en-US" w:eastAsia="zh-CN"/>
              </w:rPr>
            </w:pPr>
            <w:r>
              <w:rPr>
                <w:rFonts w:hint="default" w:ascii="Times New Roman" w:hAnsi="Times New Roman" w:eastAsia="仿宋_GB2312" w:cs="Times New Roman"/>
                <w:b w:val="0"/>
                <w:bCs w:val="0"/>
                <w:color w:val="auto"/>
                <w:sz w:val="28"/>
                <w:szCs w:val="28"/>
                <w:highlight w:val="none"/>
                <w:vertAlign w:val="baseline"/>
                <w:lang w:val="en-US" w:eastAsia="zh-CN"/>
              </w:rPr>
              <w:t>按磋商文件中提供的格式及要求填写</w:t>
            </w:r>
          </w:p>
          <w:p w14:paraId="3E1C6ED3">
            <w:pPr>
              <w:jc w:val="left"/>
              <w:rPr>
                <w:rFonts w:hint="default" w:ascii="Times New Roman" w:hAnsi="Times New Roman" w:eastAsia="仿宋_GB2312" w:cs="Times New Roman"/>
                <w:b w:val="0"/>
                <w:bCs w:val="0"/>
                <w:color w:val="auto"/>
                <w:sz w:val="28"/>
                <w:szCs w:val="28"/>
                <w:highlight w:val="none"/>
                <w:vertAlign w:val="baseline"/>
                <w:lang w:val="en-US" w:eastAsia="zh-CN"/>
              </w:rPr>
            </w:pPr>
            <w:r>
              <w:rPr>
                <w:rFonts w:hint="default" w:ascii="Times New Roman" w:hAnsi="Times New Roman" w:eastAsia="仿宋_GB2312" w:cs="Times New Roman"/>
                <w:b w:val="0"/>
                <w:bCs w:val="0"/>
                <w:color w:val="auto"/>
                <w:sz w:val="28"/>
                <w:szCs w:val="28"/>
                <w:highlight w:val="none"/>
                <w:vertAlign w:val="baseline"/>
                <w:lang w:val="en-US" w:eastAsia="zh-CN"/>
              </w:rPr>
              <w:t>除磋商文件要求格式承诺书，其他格式自拟承诺书均需签字盖章，未按磋商文件要求提供否决投标。</w:t>
            </w:r>
          </w:p>
        </w:tc>
      </w:tr>
      <w:tr w14:paraId="5A752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noWrap w:val="0"/>
            <w:vAlign w:val="center"/>
          </w:tcPr>
          <w:p w14:paraId="66842453">
            <w:pPr>
              <w:jc w:val="center"/>
              <w:rPr>
                <w:rFonts w:hint="default" w:ascii="Times New Roman" w:hAnsi="Times New Roman" w:eastAsia="仿宋_GB2312" w:cs="Times New Roman"/>
                <w:b w:val="0"/>
                <w:bCs w:val="0"/>
                <w:color w:val="auto"/>
                <w:sz w:val="28"/>
                <w:szCs w:val="28"/>
                <w:highlight w:val="none"/>
                <w:vertAlign w:val="baseline"/>
                <w:lang w:val="en-US" w:eastAsia="zh-CN"/>
              </w:rPr>
            </w:pPr>
            <w:r>
              <w:rPr>
                <w:rFonts w:hint="default" w:ascii="Times New Roman" w:hAnsi="Times New Roman" w:eastAsia="仿宋_GB2312" w:cs="Times New Roman"/>
                <w:b w:val="0"/>
                <w:bCs w:val="0"/>
                <w:color w:val="auto"/>
                <w:sz w:val="28"/>
                <w:szCs w:val="28"/>
                <w:highlight w:val="none"/>
                <w:vertAlign w:val="baseline"/>
                <w:lang w:val="en-US" w:eastAsia="zh-CN"/>
              </w:rPr>
              <w:t>3.6.2</w:t>
            </w:r>
          </w:p>
        </w:tc>
        <w:tc>
          <w:tcPr>
            <w:tcW w:w="2202" w:type="dxa"/>
            <w:noWrap w:val="0"/>
            <w:vAlign w:val="center"/>
          </w:tcPr>
          <w:p w14:paraId="0A83EBD2">
            <w:pPr>
              <w:jc w:val="center"/>
              <w:rPr>
                <w:rFonts w:hint="default" w:ascii="Times New Roman" w:hAnsi="Times New Roman" w:eastAsia="仿宋_GB2312" w:cs="Times New Roman"/>
                <w:b w:val="0"/>
                <w:bCs w:val="0"/>
                <w:color w:val="auto"/>
                <w:sz w:val="28"/>
                <w:szCs w:val="28"/>
                <w:highlight w:val="none"/>
                <w:vertAlign w:val="baseline"/>
                <w:lang w:val="en-US" w:eastAsia="zh-CN"/>
              </w:rPr>
            </w:pPr>
            <w:r>
              <w:rPr>
                <w:rFonts w:hint="default" w:ascii="Times New Roman" w:hAnsi="Times New Roman" w:eastAsia="仿宋_GB2312" w:cs="Times New Roman"/>
                <w:b w:val="0"/>
                <w:bCs w:val="0"/>
                <w:color w:val="auto"/>
                <w:sz w:val="28"/>
                <w:szCs w:val="28"/>
                <w:highlight w:val="none"/>
                <w:vertAlign w:val="baseline"/>
                <w:lang w:val="en-US" w:eastAsia="zh-CN"/>
              </w:rPr>
              <w:t>响应文件份数及密封</w:t>
            </w:r>
          </w:p>
        </w:tc>
        <w:tc>
          <w:tcPr>
            <w:tcW w:w="6585" w:type="dxa"/>
            <w:noWrap w:val="0"/>
            <w:vAlign w:val="top"/>
          </w:tcPr>
          <w:p w14:paraId="3CAD9126">
            <w:pPr>
              <w:jc w:val="left"/>
              <w:rPr>
                <w:rFonts w:hint="default" w:ascii="Times New Roman" w:hAnsi="Times New Roman" w:eastAsia="仿宋_GB2312" w:cs="Times New Roman"/>
                <w:b w:val="0"/>
                <w:bCs w:val="0"/>
                <w:color w:val="auto"/>
                <w:sz w:val="28"/>
                <w:szCs w:val="28"/>
                <w:highlight w:val="none"/>
                <w:vertAlign w:val="baseline"/>
                <w:lang w:val="en-US" w:eastAsia="zh-CN"/>
              </w:rPr>
            </w:pPr>
            <w:r>
              <w:rPr>
                <w:rFonts w:hint="default" w:ascii="Times New Roman" w:hAnsi="Times New Roman" w:eastAsia="仿宋_GB2312" w:cs="Times New Roman"/>
                <w:b w:val="0"/>
                <w:bCs w:val="0"/>
                <w:color w:val="auto"/>
                <w:sz w:val="28"/>
                <w:szCs w:val="28"/>
                <w:highlight w:val="none"/>
                <w:vertAlign w:val="baseline"/>
                <w:lang w:val="en-US" w:eastAsia="zh-CN"/>
              </w:rPr>
              <w:t>1份正本，3份副本。</w:t>
            </w:r>
          </w:p>
          <w:p w14:paraId="03350D3E">
            <w:pPr>
              <w:jc w:val="left"/>
              <w:rPr>
                <w:rFonts w:hint="default" w:ascii="Times New Roman" w:hAnsi="Times New Roman" w:eastAsia="仿宋_GB2312" w:cs="Times New Roman"/>
                <w:b w:val="0"/>
                <w:bCs w:val="0"/>
                <w:color w:val="auto"/>
                <w:sz w:val="28"/>
                <w:szCs w:val="28"/>
                <w:highlight w:val="none"/>
                <w:vertAlign w:val="baseline"/>
                <w:lang w:val="en-US" w:eastAsia="zh-CN"/>
              </w:rPr>
            </w:pPr>
            <w:r>
              <w:rPr>
                <w:rFonts w:hint="default" w:ascii="Times New Roman" w:hAnsi="Times New Roman" w:eastAsia="仿宋_GB2312" w:cs="Times New Roman"/>
                <w:b w:val="0"/>
                <w:bCs w:val="0"/>
                <w:color w:val="auto"/>
                <w:sz w:val="28"/>
                <w:szCs w:val="28"/>
                <w:highlight w:val="none"/>
                <w:vertAlign w:val="baseline"/>
                <w:lang w:val="en-US" w:eastAsia="zh-CN"/>
              </w:rPr>
              <w:t>放入密封袋中；加贴封条，并在封套封口处加盖供应商单位公章。</w:t>
            </w:r>
          </w:p>
        </w:tc>
      </w:tr>
      <w:tr w14:paraId="2B594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noWrap w:val="0"/>
            <w:vAlign w:val="center"/>
          </w:tcPr>
          <w:p w14:paraId="034940E4">
            <w:pPr>
              <w:jc w:val="center"/>
              <w:rPr>
                <w:rFonts w:hint="default" w:ascii="Times New Roman" w:hAnsi="Times New Roman" w:eastAsia="仿宋_GB2312" w:cs="Times New Roman"/>
                <w:b w:val="0"/>
                <w:bCs w:val="0"/>
                <w:color w:val="auto"/>
                <w:sz w:val="28"/>
                <w:szCs w:val="28"/>
                <w:highlight w:val="none"/>
                <w:vertAlign w:val="baseline"/>
                <w:lang w:val="en-US" w:eastAsia="zh-CN"/>
              </w:rPr>
            </w:pPr>
            <w:r>
              <w:rPr>
                <w:rFonts w:hint="default" w:ascii="Times New Roman" w:hAnsi="Times New Roman" w:eastAsia="仿宋_GB2312" w:cs="Times New Roman"/>
                <w:b w:val="0"/>
                <w:bCs w:val="0"/>
                <w:color w:val="auto"/>
                <w:sz w:val="28"/>
                <w:szCs w:val="28"/>
                <w:highlight w:val="none"/>
                <w:vertAlign w:val="baseline"/>
                <w:lang w:val="en-US" w:eastAsia="zh-CN"/>
              </w:rPr>
              <w:t>3.6.3</w:t>
            </w:r>
          </w:p>
        </w:tc>
        <w:tc>
          <w:tcPr>
            <w:tcW w:w="2202" w:type="dxa"/>
            <w:noWrap w:val="0"/>
            <w:vAlign w:val="center"/>
          </w:tcPr>
          <w:p w14:paraId="0CCB56EE">
            <w:pPr>
              <w:jc w:val="center"/>
              <w:rPr>
                <w:rFonts w:hint="default" w:ascii="Times New Roman" w:hAnsi="Times New Roman" w:eastAsia="仿宋_GB2312" w:cs="Times New Roman"/>
                <w:b w:val="0"/>
                <w:bCs w:val="0"/>
                <w:color w:val="auto"/>
                <w:sz w:val="28"/>
                <w:szCs w:val="28"/>
                <w:highlight w:val="none"/>
                <w:vertAlign w:val="baseline"/>
                <w:lang w:val="en-US" w:eastAsia="zh-CN"/>
              </w:rPr>
            </w:pPr>
            <w:r>
              <w:rPr>
                <w:rFonts w:hint="default" w:ascii="Times New Roman" w:hAnsi="Times New Roman" w:eastAsia="仿宋_GB2312" w:cs="Times New Roman"/>
                <w:b w:val="0"/>
                <w:bCs w:val="0"/>
                <w:color w:val="auto"/>
                <w:sz w:val="28"/>
                <w:szCs w:val="28"/>
                <w:highlight w:val="none"/>
                <w:vertAlign w:val="baseline"/>
                <w:lang w:val="en-US" w:eastAsia="zh-CN"/>
              </w:rPr>
              <w:t>装订要求</w:t>
            </w:r>
          </w:p>
        </w:tc>
        <w:tc>
          <w:tcPr>
            <w:tcW w:w="6585" w:type="dxa"/>
            <w:noWrap w:val="0"/>
            <w:vAlign w:val="top"/>
          </w:tcPr>
          <w:p w14:paraId="405BED8C">
            <w:pPr>
              <w:jc w:val="left"/>
              <w:rPr>
                <w:rFonts w:hint="default" w:ascii="Times New Roman" w:hAnsi="Times New Roman" w:eastAsia="仿宋_GB2312" w:cs="Times New Roman"/>
                <w:b w:val="0"/>
                <w:bCs w:val="0"/>
                <w:color w:val="auto"/>
                <w:sz w:val="28"/>
                <w:szCs w:val="28"/>
                <w:highlight w:val="none"/>
                <w:vertAlign w:val="baseline"/>
                <w:lang w:val="en-US" w:eastAsia="zh-CN"/>
              </w:rPr>
            </w:pPr>
            <w:r>
              <w:rPr>
                <w:rFonts w:hint="default" w:ascii="Times New Roman" w:hAnsi="Times New Roman" w:eastAsia="仿宋_GB2312" w:cs="Times New Roman"/>
                <w:b w:val="0"/>
                <w:bCs w:val="0"/>
                <w:color w:val="auto"/>
                <w:sz w:val="28"/>
                <w:szCs w:val="28"/>
                <w:highlight w:val="none"/>
                <w:vertAlign w:val="baseline"/>
                <w:lang w:val="en-US" w:eastAsia="zh-CN"/>
              </w:rPr>
              <w:t>A4纸，编制目录，胶装成一册。</w:t>
            </w:r>
          </w:p>
        </w:tc>
      </w:tr>
      <w:tr w14:paraId="2EB3F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noWrap w:val="0"/>
            <w:vAlign w:val="center"/>
          </w:tcPr>
          <w:p w14:paraId="6A1E8462">
            <w:pPr>
              <w:jc w:val="center"/>
              <w:rPr>
                <w:rFonts w:hint="default" w:ascii="Times New Roman" w:hAnsi="Times New Roman" w:eastAsia="仿宋_GB2312" w:cs="Times New Roman"/>
                <w:b w:val="0"/>
                <w:bCs w:val="0"/>
                <w:color w:val="auto"/>
                <w:sz w:val="28"/>
                <w:szCs w:val="28"/>
                <w:highlight w:val="none"/>
                <w:vertAlign w:val="baseline"/>
                <w:lang w:val="en-US" w:eastAsia="zh-CN"/>
              </w:rPr>
            </w:pPr>
            <w:r>
              <w:rPr>
                <w:rFonts w:hint="default" w:ascii="Times New Roman" w:hAnsi="Times New Roman" w:eastAsia="仿宋_GB2312" w:cs="Times New Roman"/>
                <w:b w:val="0"/>
                <w:bCs w:val="0"/>
                <w:color w:val="auto"/>
                <w:sz w:val="28"/>
                <w:szCs w:val="28"/>
                <w:highlight w:val="none"/>
                <w:vertAlign w:val="baseline"/>
                <w:lang w:val="en-US" w:eastAsia="zh-CN"/>
              </w:rPr>
              <w:t>4.1.1</w:t>
            </w:r>
          </w:p>
        </w:tc>
        <w:tc>
          <w:tcPr>
            <w:tcW w:w="2202" w:type="dxa"/>
            <w:noWrap w:val="0"/>
            <w:vAlign w:val="center"/>
          </w:tcPr>
          <w:p w14:paraId="77311904">
            <w:pPr>
              <w:jc w:val="center"/>
              <w:rPr>
                <w:rFonts w:hint="default" w:ascii="Times New Roman" w:hAnsi="Times New Roman" w:eastAsia="仿宋_GB2312" w:cs="Times New Roman"/>
                <w:b w:val="0"/>
                <w:bCs w:val="0"/>
                <w:color w:val="auto"/>
                <w:sz w:val="28"/>
                <w:szCs w:val="28"/>
                <w:highlight w:val="none"/>
                <w:vertAlign w:val="baseline"/>
                <w:lang w:val="en-US" w:eastAsia="zh-CN"/>
              </w:rPr>
            </w:pPr>
            <w:r>
              <w:rPr>
                <w:rFonts w:hint="default" w:ascii="Times New Roman" w:hAnsi="Times New Roman" w:eastAsia="仿宋_GB2312" w:cs="Times New Roman"/>
                <w:b w:val="0"/>
                <w:bCs w:val="0"/>
                <w:color w:val="auto"/>
                <w:sz w:val="28"/>
                <w:szCs w:val="28"/>
                <w:highlight w:val="none"/>
                <w:vertAlign w:val="baseline"/>
                <w:lang w:val="en-US" w:eastAsia="zh-CN"/>
              </w:rPr>
              <w:t>封套上写明</w:t>
            </w:r>
          </w:p>
        </w:tc>
        <w:tc>
          <w:tcPr>
            <w:tcW w:w="6585" w:type="dxa"/>
            <w:noWrap w:val="0"/>
            <w:vAlign w:val="top"/>
          </w:tcPr>
          <w:p w14:paraId="728565C5">
            <w:pPr>
              <w:jc w:val="left"/>
              <w:rPr>
                <w:rFonts w:hint="default" w:ascii="Times New Roman" w:hAnsi="Times New Roman" w:eastAsia="仿宋_GB2312" w:cs="Times New Roman"/>
                <w:b w:val="0"/>
                <w:bCs w:val="0"/>
                <w:color w:val="auto"/>
                <w:sz w:val="28"/>
                <w:szCs w:val="28"/>
                <w:highlight w:val="none"/>
                <w:vertAlign w:val="baseline"/>
                <w:lang w:val="en-US" w:eastAsia="zh-CN"/>
              </w:rPr>
            </w:pPr>
            <w:r>
              <w:rPr>
                <w:rFonts w:hint="default" w:ascii="Times New Roman" w:hAnsi="Times New Roman" w:eastAsia="仿宋_GB2312" w:cs="Times New Roman"/>
                <w:b w:val="0"/>
                <w:bCs w:val="0"/>
                <w:color w:val="auto"/>
                <w:sz w:val="28"/>
                <w:szCs w:val="28"/>
                <w:highlight w:val="none"/>
                <w:vertAlign w:val="baseline"/>
                <w:lang w:val="en-US" w:eastAsia="zh-CN"/>
              </w:rPr>
              <w:t>供应商：</w:t>
            </w:r>
          </w:p>
          <w:p w14:paraId="6B4B9B2B">
            <w:pPr>
              <w:jc w:val="left"/>
              <w:rPr>
                <w:rFonts w:hint="default" w:ascii="Times New Roman" w:hAnsi="Times New Roman" w:eastAsia="仿宋_GB2312" w:cs="Times New Roman"/>
                <w:b w:val="0"/>
                <w:bCs w:val="0"/>
                <w:color w:val="auto"/>
                <w:sz w:val="28"/>
                <w:szCs w:val="28"/>
                <w:highlight w:val="none"/>
                <w:vertAlign w:val="baseline"/>
                <w:lang w:val="en-US" w:eastAsia="zh-CN"/>
              </w:rPr>
            </w:pPr>
            <w:r>
              <w:rPr>
                <w:rFonts w:hint="default" w:ascii="Times New Roman" w:hAnsi="Times New Roman" w:eastAsia="仿宋_GB2312" w:cs="Times New Roman"/>
                <w:b w:val="0"/>
                <w:bCs w:val="0"/>
                <w:color w:val="auto"/>
                <w:sz w:val="28"/>
                <w:szCs w:val="28"/>
                <w:highlight w:val="none"/>
                <w:vertAlign w:val="baseline"/>
                <w:lang w:val="en-US" w:eastAsia="zh-CN"/>
              </w:rPr>
              <w:t>项目名称：</w:t>
            </w:r>
          </w:p>
          <w:p w14:paraId="76586653">
            <w:pPr>
              <w:jc w:val="left"/>
              <w:rPr>
                <w:rFonts w:hint="default" w:ascii="Times New Roman" w:hAnsi="Times New Roman" w:eastAsia="仿宋_GB2312" w:cs="Times New Roman"/>
                <w:b w:val="0"/>
                <w:bCs w:val="0"/>
                <w:color w:val="auto"/>
                <w:sz w:val="28"/>
                <w:szCs w:val="28"/>
                <w:highlight w:val="none"/>
                <w:vertAlign w:val="baseline"/>
                <w:lang w:val="en-US" w:eastAsia="zh-CN"/>
              </w:rPr>
            </w:pPr>
            <w:r>
              <w:rPr>
                <w:rFonts w:hint="default" w:ascii="Times New Roman" w:hAnsi="Times New Roman" w:eastAsia="仿宋_GB2312" w:cs="Times New Roman"/>
                <w:b w:val="0"/>
                <w:bCs w:val="0"/>
                <w:color w:val="auto"/>
                <w:sz w:val="28"/>
                <w:szCs w:val="28"/>
                <w:highlight w:val="none"/>
                <w:vertAlign w:val="baseline"/>
                <w:lang w:val="en-US" w:eastAsia="zh-CN"/>
              </w:rPr>
              <w:t>供应商地址：</w:t>
            </w:r>
          </w:p>
          <w:p w14:paraId="6E46D96E">
            <w:pPr>
              <w:jc w:val="left"/>
              <w:rPr>
                <w:rFonts w:hint="default" w:ascii="Times New Roman" w:hAnsi="Times New Roman" w:eastAsia="仿宋_GB2312" w:cs="Times New Roman"/>
                <w:b w:val="0"/>
                <w:bCs w:val="0"/>
                <w:color w:val="auto"/>
                <w:sz w:val="28"/>
                <w:szCs w:val="28"/>
                <w:highlight w:val="none"/>
                <w:vertAlign w:val="baseline"/>
                <w:lang w:val="en-US" w:eastAsia="zh-CN"/>
              </w:rPr>
            </w:pPr>
            <w:r>
              <w:rPr>
                <w:rFonts w:hint="default" w:ascii="Times New Roman" w:hAnsi="Times New Roman" w:eastAsia="仿宋_GB2312" w:cs="Times New Roman"/>
                <w:b w:val="0"/>
                <w:bCs w:val="0"/>
                <w:color w:val="auto"/>
                <w:sz w:val="28"/>
                <w:szCs w:val="28"/>
                <w:highlight w:val="none"/>
                <w:vertAlign w:val="baseline"/>
                <w:lang w:val="en-US" w:eastAsia="zh-CN"/>
              </w:rPr>
              <w:t>供应商联系电话：</w:t>
            </w:r>
          </w:p>
          <w:p w14:paraId="19EEABED">
            <w:pPr>
              <w:jc w:val="left"/>
              <w:rPr>
                <w:rFonts w:hint="default" w:ascii="Times New Roman" w:hAnsi="Times New Roman" w:eastAsia="仿宋_GB2312" w:cs="Times New Roman"/>
                <w:b w:val="0"/>
                <w:bCs w:val="0"/>
                <w:color w:val="auto"/>
                <w:sz w:val="28"/>
                <w:szCs w:val="28"/>
                <w:highlight w:val="none"/>
                <w:vertAlign w:val="baseline"/>
                <w:lang w:val="en-US" w:eastAsia="zh-CN"/>
              </w:rPr>
            </w:pPr>
            <w:r>
              <w:rPr>
                <w:rFonts w:hint="default" w:ascii="Times New Roman" w:hAnsi="Times New Roman" w:eastAsia="仿宋_GB2312" w:cs="Times New Roman"/>
                <w:b w:val="0"/>
                <w:bCs w:val="0"/>
                <w:color w:val="auto"/>
                <w:sz w:val="28"/>
                <w:szCs w:val="28"/>
                <w:highlight w:val="none"/>
                <w:vertAlign w:val="baseline"/>
                <w:lang w:val="en-US" w:eastAsia="zh-CN"/>
              </w:rPr>
              <w:t>响应文件在年月日时前不得开启</w:t>
            </w:r>
          </w:p>
          <w:p w14:paraId="17AE5BEE">
            <w:pPr>
              <w:jc w:val="left"/>
              <w:rPr>
                <w:rFonts w:hint="default" w:ascii="Times New Roman" w:hAnsi="Times New Roman" w:eastAsia="仿宋_GB2312" w:cs="Times New Roman"/>
                <w:b w:val="0"/>
                <w:bCs w:val="0"/>
                <w:color w:val="auto"/>
                <w:sz w:val="28"/>
                <w:szCs w:val="28"/>
                <w:highlight w:val="none"/>
                <w:vertAlign w:val="baseline"/>
                <w:lang w:val="en-US" w:eastAsia="zh-CN"/>
              </w:rPr>
            </w:pPr>
            <w:r>
              <w:rPr>
                <w:rFonts w:hint="default" w:ascii="Times New Roman" w:hAnsi="Times New Roman" w:eastAsia="仿宋_GB2312" w:cs="Times New Roman"/>
                <w:b w:val="0"/>
                <w:bCs w:val="0"/>
                <w:color w:val="auto"/>
                <w:sz w:val="28"/>
                <w:szCs w:val="28"/>
                <w:highlight w:val="none"/>
                <w:vertAlign w:val="baseline"/>
                <w:lang w:val="en-US" w:eastAsia="zh-CN"/>
              </w:rPr>
              <w:t>在封套上标记正本、副本字样</w:t>
            </w:r>
          </w:p>
        </w:tc>
      </w:tr>
      <w:tr w14:paraId="44E64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noWrap w:val="0"/>
            <w:vAlign w:val="center"/>
          </w:tcPr>
          <w:p w14:paraId="5AC5000D">
            <w:pPr>
              <w:jc w:val="center"/>
              <w:rPr>
                <w:rFonts w:hint="default" w:ascii="Times New Roman" w:hAnsi="Times New Roman" w:eastAsia="仿宋_GB2312" w:cs="Times New Roman"/>
                <w:b w:val="0"/>
                <w:bCs w:val="0"/>
                <w:color w:val="auto"/>
                <w:sz w:val="28"/>
                <w:szCs w:val="28"/>
                <w:highlight w:val="none"/>
                <w:vertAlign w:val="baseline"/>
                <w:lang w:val="en-US" w:eastAsia="zh-CN"/>
              </w:rPr>
            </w:pPr>
            <w:r>
              <w:rPr>
                <w:rFonts w:hint="default" w:ascii="Times New Roman" w:hAnsi="Times New Roman" w:eastAsia="仿宋_GB2312" w:cs="Times New Roman"/>
                <w:b w:val="0"/>
                <w:bCs w:val="0"/>
                <w:color w:val="auto"/>
                <w:sz w:val="28"/>
                <w:szCs w:val="28"/>
                <w:highlight w:val="none"/>
                <w:vertAlign w:val="baseline"/>
                <w:lang w:val="en-US" w:eastAsia="zh-CN"/>
              </w:rPr>
              <w:t>4.2.1</w:t>
            </w:r>
          </w:p>
        </w:tc>
        <w:tc>
          <w:tcPr>
            <w:tcW w:w="2202" w:type="dxa"/>
            <w:noWrap w:val="0"/>
            <w:vAlign w:val="center"/>
          </w:tcPr>
          <w:p w14:paraId="4109973F">
            <w:pPr>
              <w:jc w:val="center"/>
              <w:rPr>
                <w:rFonts w:hint="default" w:ascii="Times New Roman" w:hAnsi="Times New Roman" w:eastAsia="仿宋_GB2312" w:cs="Times New Roman"/>
                <w:b w:val="0"/>
                <w:bCs w:val="0"/>
                <w:color w:val="auto"/>
                <w:sz w:val="28"/>
                <w:szCs w:val="28"/>
                <w:highlight w:val="none"/>
                <w:vertAlign w:val="baseline"/>
                <w:lang w:val="en-US" w:eastAsia="zh-CN"/>
              </w:rPr>
            </w:pPr>
            <w:r>
              <w:rPr>
                <w:rFonts w:hint="default" w:ascii="Times New Roman" w:hAnsi="Times New Roman" w:eastAsia="仿宋_GB2312" w:cs="Times New Roman"/>
                <w:b w:val="0"/>
                <w:bCs w:val="0"/>
                <w:color w:val="auto"/>
                <w:sz w:val="28"/>
                <w:szCs w:val="28"/>
                <w:highlight w:val="none"/>
                <w:vertAlign w:val="baseline"/>
                <w:lang w:val="en-US" w:eastAsia="zh-CN"/>
              </w:rPr>
              <w:t>是否退还磋商响应文件</w:t>
            </w:r>
          </w:p>
        </w:tc>
        <w:tc>
          <w:tcPr>
            <w:tcW w:w="6585" w:type="dxa"/>
            <w:noWrap w:val="0"/>
            <w:vAlign w:val="top"/>
          </w:tcPr>
          <w:p w14:paraId="7A018DDB">
            <w:pPr>
              <w:jc w:val="left"/>
              <w:rPr>
                <w:rFonts w:hint="default" w:ascii="Times New Roman" w:hAnsi="Times New Roman" w:eastAsia="仿宋_GB2312" w:cs="Times New Roman"/>
                <w:b w:val="0"/>
                <w:bCs w:val="0"/>
                <w:color w:val="auto"/>
                <w:sz w:val="28"/>
                <w:szCs w:val="28"/>
                <w:highlight w:val="none"/>
                <w:vertAlign w:val="baseline"/>
                <w:lang w:val="en-US" w:eastAsia="zh-CN"/>
              </w:rPr>
            </w:pPr>
            <w:r>
              <w:rPr>
                <w:rFonts w:hint="default" w:ascii="Times New Roman" w:hAnsi="Times New Roman" w:eastAsia="仿宋_GB2312" w:cs="Times New Roman"/>
                <w:b w:val="0"/>
                <w:bCs w:val="0"/>
                <w:color w:val="auto"/>
                <w:sz w:val="28"/>
                <w:szCs w:val="28"/>
                <w:highlight w:val="none"/>
                <w:vertAlign w:val="baseline"/>
                <w:lang w:val="en-US" w:eastAsia="zh-CN"/>
              </w:rPr>
              <w:t>否</w:t>
            </w:r>
          </w:p>
        </w:tc>
      </w:tr>
      <w:tr w14:paraId="568CF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noWrap w:val="0"/>
            <w:vAlign w:val="center"/>
          </w:tcPr>
          <w:p w14:paraId="365F1B3B">
            <w:pPr>
              <w:jc w:val="center"/>
              <w:rPr>
                <w:rFonts w:hint="default" w:ascii="Times New Roman" w:hAnsi="Times New Roman" w:eastAsia="仿宋_GB2312" w:cs="Times New Roman"/>
                <w:b w:val="0"/>
                <w:bCs w:val="0"/>
                <w:color w:val="auto"/>
                <w:sz w:val="28"/>
                <w:szCs w:val="28"/>
                <w:highlight w:val="none"/>
                <w:vertAlign w:val="baseline"/>
                <w:lang w:val="en-US" w:eastAsia="zh-CN"/>
              </w:rPr>
            </w:pPr>
            <w:r>
              <w:rPr>
                <w:rFonts w:hint="default" w:ascii="Times New Roman" w:hAnsi="Times New Roman" w:eastAsia="仿宋_GB2312" w:cs="Times New Roman"/>
                <w:b w:val="0"/>
                <w:bCs w:val="0"/>
                <w:color w:val="auto"/>
                <w:sz w:val="28"/>
                <w:szCs w:val="28"/>
                <w:highlight w:val="none"/>
                <w:vertAlign w:val="baseline"/>
                <w:lang w:val="en-US" w:eastAsia="zh-CN"/>
              </w:rPr>
              <w:t>5.1.1</w:t>
            </w:r>
          </w:p>
        </w:tc>
        <w:tc>
          <w:tcPr>
            <w:tcW w:w="2202" w:type="dxa"/>
            <w:noWrap w:val="0"/>
            <w:vAlign w:val="center"/>
          </w:tcPr>
          <w:p w14:paraId="01E86574">
            <w:pPr>
              <w:jc w:val="center"/>
              <w:rPr>
                <w:rFonts w:hint="default" w:ascii="Times New Roman" w:hAnsi="Times New Roman" w:eastAsia="仿宋_GB2312" w:cs="Times New Roman"/>
                <w:b w:val="0"/>
                <w:bCs w:val="0"/>
                <w:color w:val="auto"/>
                <w:sz w:val="28"/>
                <w:szCs w:val="28"/>
                <w:highlight w:val="none"/>
                <w:vertAlign w:val="baseline"/>
                <w:lang w:val="en-US" w:eastAsia="zh-CN"/>
              </w:rPr>
            </w:pPr>
            <w:r>
              <w:rPr>
                <w:rFonts w:hint="default" w:ascii="Times New Roman" w:hAnsi="Times New Roman" w:eastAsia="仿宋_GB2312" w:cs="Times New Roman"/>
                <w:b w:val="0"/>
                <w:bCs w:val="0"/>
                <w:color w:val="auto"/>
                <w:sz w:val="28"/>
                <w:szCs w:val="28"/>
                <w:highlight w:val="none"/>
                <w:vertAlign w:val="baseline"/>
                <w:lang w:val="en-US" w:eastAsia="zh-CN"/>
              </w:rPr>
              <w:t>磋商时间和地点</w:t>
            </w:r>
          </w:p>
        </w:tc>
        <w:tc>
          <w:tcPr>
            <w:tcW w:w="6585" w:type="dxa"/>
            <w:noWrap w:val="0"/>
            <w:vAlign w:val="top"/>
          </w:tcPr>
          <w:p w14:paraId="05E7EA8B">
            <w:pPr>
              <w:jc w:val="left"/>
              <w:rPr>
                <w:rFonts w:hint="default" w:ascii="Times New Roman" w:hAnsi="Times New Roman" w:eastAsia="仿宋_GB2312" w:cs="Times New Roman"/>
                <w:b w:val="0"/>
                <w:bCs w:val="0"/>
                <w:color w:val="auto"/>
                <w:sz w:val="28"/>
                <w:szCs w:val="28"/>
                <w:highlight w:val="none"/>
                <w:vertAlign w:val="baseline"/>
                <w:lang w:val="en-US" w:eastAsia="zh-CN"/>
              </w:rPr>
            </w:pPr>
            <w:r>
              <w:rPr>
                <w:rFonts w:hint="default" w:ascii="Times New Roman" w:hAnsi="Times New Roman" w:eastAsia="仿宋_GB2312" w:cs="Times New Roman"/>
                <w:b w:val="0"/>
                <w:bCs w:val="0"/>
                <w:color w:val="auto"/>
                <w:sz w:val="28"/>
                <w:szCs w:val="28"/>
                <w:highlight w:val="none"/>
                <w:vertAlign w:val="baseline"/>
                <w:lang w:val="en-US" w:eastAsia="zh-CN"/>
              </w:rPr>
              <w:t>磋商时间：</w:t>
            </w:r>
            <w:r>
              <w:rPr>
                <w:rFonts w:hint="eastAsia" w:ascii="Times New Roman" w:hAnsi="Times New Roman" w:eastAsia="仿宋_GB2312" w:cs="Times New Roman"/>
                <w:b w:val="0"/>
                <w:bCs w:val="0"/>
                <w:color w:val="auto"/>
                <w:sz w:val="28"/>
                <w:szCs w:val="28"/>
                <w:highlight w:val="none"/>
                <w:vertAlign w:val="baseline"/>
                <w:lang w:val="en-US" w:eastAsia="zh-CN"/>
              </w:rPr>
              <w:t>2026</w:t>
            </w:r>
            <w:r>
              <w:rPr>
                <w:rFonts w:hint="default" w:ascii="Times New Roman" w:hAnsi="Times New Roman" w:eastAsia="仿宋_GB2312" w:cs="Times New Roman"/>
                <w:b w:val="0"/>
                <w:bCs w:val="0"/>
                <w:color w:val="auto"/>
                <w:sz w:val="28"/>
                <w:szCs w:val="28"/>
                <w:highlight w:val="none"/>
                <w:vertAlign w:val="baseline"/>
                <w:lang w:val="en-US" w:eastAsia="zh-CN"/>
              </w:rPr>
              <w:t>年</w:t>
            </w:r>
            <w:r>
              <w:rPr>
                <w:rFonts w:hint="eastAsia" w:ascii="Times New Roman" w:hAnsi="Times New Roman" w:eastAsia="仿宋_GB2312" w:cs="Times New Roman"/>
                <w:b w:val="0"/>
                <w:bCs w:val="0"/>
                <w:color w:val="auto"/>
                <w:sz w:val="28"/>
                <w:szCs w:val="28"/>
                <w:highlight w:val="none"/>
                <w:vertAlign w:val="baseline"/>
                <w:lang w:val="en-US" w:eastAsia="zh-CN"/>
              </w:rPr>
              <w:t>2</w:t>
            </w:r>
            <w:r>
              <w:rPr>
                <w:rFonts w:hint="default" w:ascii="Times New Roman" w:hAnsi="Times New Roman" w:eastAsia="仿宋_GB2312" w:cs="Times New Roman"/>
                <w:b w:val="0"/>
                <w:bCs w:val="0"/>
                <w:color w:val="auto"/>
                <w:sz w:val="28"/>
                <w:szCs w:val="28"/>
                <w:highlight w:val="none"/>
                <w:vertAlign w:val="baseline"/>
                <w:lang w:val="en-US" w:eastAsia="zh-CN"/>
              </w:rPr>
              <w:t>月</w:t>
            </w:r>
            <w:r>
              <w:rPr>
                <w:rFonts w:hint="eastAsia" w:ascii="Times New Roman" w:hAnsi="Times New Roman" w:eastAsia="仿宋_GB2312" w:cs="Times New Roman"/>
                <w:b w:val="0"/>
                <w:bCs w:val="0"/>
                <w:color w:val="auto"/>
                <w:sz w:val="28"/>
                <w:szCs w:val="28"/>
                <w:highlight w:val="none"/>
                <w:vertAlign w:val="baseline"/>
                <w:lang w:val="en-US" w:eastAsia="zh-CN"/>
              </w:rPr>
              <w:t>11</w:t>
            </w:r>
            <w:r>
              <w:rPr>
                <w:rFonts w:hint="default" w:ascii="Times New Roman" w:hAnsi="Times New Roman" w:eastAsia="仿宋_GB2312" w:cs="Times New Roman"/>
                <w:b w:val="0"/>
                <w:bCs w:val="0"/>
                <w:color w:val="auto"/>
                <w:sz w:val="28"/>
                <w:szCs w:val="28"/>
                <w:highlight w:val="none"/>
                <w:vertAlign w:val="baseline"/>
                <w:lang w:val="en-US" w:eastAsia="zh-CN"/>
              </w:rPr>
              <w:t>日</w:t>
            </w:r>
            <w:r>
              <w:rPr>
                <w:rFonts w:hint="eastAsia" w:ascii="Times New Roman" w:hAnsi="Times New Roman" w:eastAsia="仿宋_GB2312" w:cs="Times New Roman"/>
                <w:b w:val="0"/>
                <w:bCs w:val="0"/>
                <w:color w:val="auto"/>
                <w:sz w:val="28"/>
                <w:szCs w:val="28"/>
                <w:highlight w:val="none"/>
                <w:vertAlign w:val="baseline"/>
                <w:lang w:val="en-US" w:eastAsia="zh-CN"/>
              </w:rPr>
              <w:t>上午9</w:t>
            </w:r>
            <w:r>
              <w:rPr>
                <w:rFonts w:hint="default" w:ascii="Times New Roman" w:hAnsi="Times New Roman" w:eastAsia="仿宋_GB2312" w:cs="Times New Roman"/>
                <w:b w:val="0"/>
                <w:bCs w:val="0"/>
                <w:color w:val="auto"/>
                <w:sz w:val="28"/>
                <w:szCs w:val="28"/>
                <w:highlight w:val="none"/>
                <w:vertAlign w:val="baseline"/>
                <w:lang w:val="en-US" w:eastAsia="zh-CN"/>
              </w:rPr>
              <w:t>：00</w:t>
            </w:r>
          </w:p>
          <w:p w14:paraId="40178B81">
            <w:pPr>
              <w:jc w:val="left"/>
              <w:rPr>
                <w:rFonts w:hint="default" w:ascii="Times New Roman" w:hAnsi="Times New Roman" w:eastAsia="仿宋_GB2312" w:cs="Times New Roman"/>
                <w:b w:val="0"/>
                <w:bCs w:val="0"/>
                <w:color w:val="auto"/>
                <w:sz w:val="28"/>
                <w:szCs w:val="28"/>
                <w:highlight w:val="none"/>
                <w:vertAlign w:val="baseline"/>
                <w:lang w:val="en-US" w:eastAsia="zh-CN"/>
              </w:rPr>
            </w:pPr>
            <w:r>
              <w:rPr>
                <w:rFonts w:hint="default" w:ascii="Times New Roman" w:hAnsi="Times New Roman" w:eastAsia="仿宋_GB2312" w:cs="Times New Roman"/>
                <w:b w:val="0"/>
                <w:bCs w:val="0"/>
                <w:color w:val="auto"/>
                <w:sz w:val="28"/>
                <w:szCs w:val="28"/>
                <w:highlight w:val="none"/>
                <w:vertAlign w:val="baseline"/>
                <w:lang w:val="en-US" w:eastAsia="zh-CN"/>
              </w:rPr>
              <w:t>磋商地点：吉林省供销合作社六楼会议室</w:t>
            </w:r>
          </w:p>
          <w:p w14:paraId="65DA4384">
            <w:pPr>
              <w:jc w:val="left"/>
              <w:rPr>
                <w:rFonts w:hint="default" w:ascii="Times New Roman" w:hAnsi="Times New Roman" w:eastAsia="仿宋_GB2312" w:cs="Times New Roman"/>
                <w:b w:val="0"/>
                <w:bCs w:val="0"/>
                <w:color w:val="auto"/>
                <w:sz w:val="28"/>
                <w:szCs w:val="28"/>
                <w:highlight w:val="none"/>
                <w:vertAlign w:val="baseline"/>
                <w:lang w:val="en-US" w:eastAsia="zh-CN"/>
              </w:rPr>
            </w:pPr>
            <w:r>
              <w:rPr>
                <w:rFonts w:hint="default" w:ascii="Times New Roman" w:hAnsi="Times New Roman" w:eastAsia="仿宋_GB2312" w:cs="Times New Roman"/>
                <w:b w:val="0"/>
                <w:bCs w:val="0"/>
                <w:color w:val="auto"/>
                <w:sz w:val="28"/>
                <w:szCs w:val="28"/>
                <w:highlight w:val="none"/>
                <w:vertAlign w:val="baseline"/>
                <w:lang w:val="en-US" w:eastAsia="zh-CN"/>
              </w:rPr>
              <w:t>委托代理人持授权委托书及本人身份证原件递交，否则将拒收其响应文件。</w:t>
            </w:r>
          </w:p>
        </w:tc>
      </w:tr>
      <w:tr w14:paraId="00FE0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noWrap w:val="0"/>
            <w:vAlign w:val="center"/>
          </w:tcPr>
          <w:p w14:paraId="3B888980">
            <w:pPr>
              <w:jc w:val="center"/>
              <w:rPr>
                <w:rFonts w:hint="default" w:ascii="Times New Roman" w:hAnsi="Times New Roman" w:eastAsia="仿宋_GB2312" w:cs="Times New Roman"/>
                <w:b w:val="0"/>
                <w:bCs w:val="0"/>
                <w:color w:val="auto"/>
                <w:sz w:val="28"/>
                <w:szCs w:val="28"/>
                <w:highlight w:val="none"/>
                <w:vertAlign w:val="baseline"/>
                <w:lang w:val="en-US" w:eastAsia="zh-CN"/>
              </w:rPr>
            </w:pPr>
            <w:r>
              <w:rPr>
                <w:rFonts w:hint="default" w:ascii="Times New Roman" w:hAnsi="Times New Roman" w:eastAsia="仿宋_GB2312" w:cs="Times New Roman"/>
                <w:b w:val="0"/>
                <w:bCs w:val="0"/>
                <w:color w:val="auto"/>
                <w:sz w:val="28"/>
                <w:szCs w:val="28"/>
                <w:highlight w:val="none"/>
                <w:vertAlign w:val="baseline"/>
                <w:lang w:val="en-US" w:eastAsia="zh-CN"/>
              </w:rPr>
              <w:t>6.1.1</w:t>
            </w:r>
          </w:p>
        </w:tc>
        <w:tc>
          <w:tcPr>
            <w:tcW w:w="2202" w:type="dxa"/>
            <w:noWrap w:val="0"/>
            <w:vAlign w:val="center"/>
          </w:tcPr>
          <w:p w14:paraId="68D784B5">
            <w:pPr>
              <w:jc w:val="center"/>
              <w:rPr>
                <w:rFonts w:hint="default" w:ascii="Times New Roman" w:hAnsi="Times New Roman" w:eastAsia="仿宋_GB2312" w:cs="Times New Roman"/>
                <w:b w:val="0"/>
                <w:bCs w:val="0"/>
                <w:color w:val="auto"/>
                <w:sz w:val="28"/>
                <w:szCs w:val="28"/>
                <w:highlight w:val="none"/>
                <w:vertAlign w:val="baseline"/>
                <w:lang w:val="en-US" w:eastAsia="zh-CN"/>
              </w:rPr>
            </w:pPr>
            <w:r>
              <w:rPr>
                <w:rFonts w:hint="default" w:ascii="Times New Roman" w:hAnsi="Times New Roman" w:eastAsia="仿宋_GB2312" w:cs="Times New Roman"/>
                <w:b w:val="0"/>
                <w:bCs w:val="0"/>
                <w:color w:val="auto"/>
                <w:sz w:val="28"/>
                <w:szCs w:val="28"/>
                <w:highlight w:val="none"/>
                <w:vertAlign w:val="baseline"/>
                <w:lang w:val="en-US" w:eastAsia="zh-CN"/>
              </w:rPr>
              <w:t>磋商小组的组建</w:t>
            </w:r>
          </w:p>
        </w:tc>
        <w:tc>
          <w:tcPr>
            <w:tcW w:w="6585" w:type="dxa"/>
            <w:noWrap w:val="0"/>
            <w:vAlign w:val="top"/>
          </w:tcPr>
          <w:p w14:paraId="4FE4C0EE">
            <w:pPr>
              <w:jc w:val="left"/>
              <w:rPr>
                <w:rFonts w:hint="default" w:ascii="Times New Roman" w:hAnsi="Times New Roman" w:eastAsia="仿宋_GB2312" w:cs="Times New Roman"/>
                <w:b w:val="0"/>
                <w:bCs w:val="0"/>
                <w:color w:val="auto"/>
                <w:sz w:val="28"/>
                <w:szCs w:val="28"/>
                <w:highlight w:val="none"/>
                <w:vertAlign w:val="baseline"/>
                <w:lang w:val="en-US" w:eastAsia="zh-CN"/>
              </w:rPr>
            </w:pPr>
            <w:r>
              <w:rPr>
                <w:rFonts w:hint="default" w:ascii="Times New Roman" w:hAnsi="Times New Roman" w:eastAsia="仿宋_GB2312" w:cs="Times New Roman"/>
                <w:b w:val="0"/>
                <w:bCs w:val="0"/>
                <w:color w:val="auto"/>
                <w:sz w:val="28"/>
                <w:szCs w:val="28"/>
                <w:highlight w:val="none"/>
                <w:vertAlign w:val="baseline"/>
                <w:lang w:val="en-US" w:eastAsia="zh-CN"/>
              </w:rPr>
              <w:t>磋商小组构成：磋商小组由3名成员组成，由吉林省供销合作社采购领导小组随机抽取2名成员,和需求处室1名成员组成。</w:t>
            </w:r>
          </w:p>
        </w:tc>
      </w:tr>
      <w:tr w14:paraId="61400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noWrap w:val="0"/>
            <w:vAlign w:val="center"/>
          </w:tcPr>
          <w:p w14:paraId="506F41AA">
            <w:pPr>
              <w:jc w:val="center"/>
              <w:rPr>
                <w:rFonts w:hint="default" w:ascii="Times New Roman" w:hAnsi="Times New Roman" w:eastAsia="仿宋_GB2312" w:cs="Times New Roman"/>
                <w:b w:val="0"/>
                <w:bCs w:val="0"/>
                <w:color w:val="auto"/>
                <w:sz w:val="28"/>
                <w:szCs w:val="28"/>
                <w:highlight w:val="none"/>
                <w:vertAlign w:val="baseline"/>
                <w:lang w:val="en-US" w:eastAsia="zh-CN"/>
              </w:rPr>
            </w:pPr>
            <w:r>
              <w:rPr>
                <w:rFonts w:hint="default" w:ascii="Times New Roman" w:hAnsi="Times New Roman" w:eastAsia="仿宋_GB2312" w:cs="Times New Roman"/>
                <w:b w:val="0"/>
                <w:bCs w:val="0"/>
                <w:color w:val="auto"/>
                <w:sz w:val="28"/>
                <w:szCs w:val="28"/>
                <w:highlight w:val="none"/>
                <w:vertAlign w:val="baseline"/>
                <w:lang w:val="en-US" w:eastAsia="zh-CN"/>
              </w:rPr>
              <w:t>7.1.1</w:t>
            </w:r>
          </w:p>
        </w:tc>
        <w:tc>
          <w:tcPr>
            <w:tcW w:w="2202" w:type="dxa"/>
            <w:noWrap w:val="0"/>
            <w:vAlign w:val="center"/>
          </w:tcPr>
          <w:p w14:paraId="30B375EE">
            <w:pPr>
              <w:jc w:val="center"/>
              <w:rPr>
                <w:rFonts w:hint="default" w:ascii="Times New Roman" w:hAnsi="Times New Roman" w:eastAsia="仿宋_GB2312" w:cs="Times New Roman"/>
                <w:b w:val="0"/>
                <w:bCs w:val="0"/>
                <w:color w:val="auto"/>
                <w:sz w:val="28"/>
                <w:szCs w:val="28"/>
                <w:highlight w:val="none"/>
                <w:vertAlign w:val="baseline"/>
                <w:lang w:val="en-US" w:eastAsia="zh-CN"/>
              </w:rPr>
            </w:pPr>
            <w:r>
              <w:rPr>
                <w:rFonts w:hint="default" w:ascii="Times New Roman" w:hAnsi="Times New Roman" w:eastAsia="仿宋_GB2312" w:cs="Times New Roman"/>
                <w:b w:val="0"/>
                <w:bCs w:val="0"/>
                <w:color w:val="auto"/>
                <w:sz w:val="28"/>
                <w:szCs w:val="28"/>
                <w:highlight w:val="none"/>
                <w:vertAlign w:val="baseline"/>
                <w:lang w:val="en-US" w:eastAsia="zh-CN"/>
              </w:rPr>
              <w:t>是否授权磋商小且确定中选供应商</w:t>
            </w:r>
          </w:p>
        </w:tc>
        <w:tc>
          <w:tcPr>
            <w:tcW w:w="6585" w:type="dxa"/>
            <w:noWrap w:val="0"/>
            <w:vAlign w:val="top"/>
          </w:tcPr>
          <w:p w14:paraId="0E7156CD">
            <w:pPr>
              <w:jc w:val="left"/>
              <w:rPr>
                <w:rFonts w:hint="default" w:ascii="Times New Roman" w:hAnsi="Times New Roman" w:eastAsia="仿宋_GB2312" w:cs="Times New Roman"/>
                <w:b w:val="0"/>
                <w:bCs w:val="0"/>
                <w:color w:val="auto"/>
                <w:sz w:val="28"/>
                <w:szCs w:val="28"/>
                <w:highlight w:val="none"/>
                <w:vertAlign w:val="baseline"/>
                <w:lang w:val="en-US" w:eastAsia="zh-CN"/>
              </w:rPr>
            </w:pPr>
            <w:r>
              <w:rPr>
                <w:rFonts w:hint="default" w:ascii="Times New Roman" w:hAnsi="Times New Roman" w:eastAsia="仿宋_GB2312" w:cs="Times New Roman"/>
                <w:b w:val="0"/>
                <w:bCs w:val="0"/>
                <w:color w:val="auto"/>
                <w:sz w:val="28"/>
                <w:szCs w:val="28"/>
                <w:highlight w:val="none"/>
                <w:vertAlign w:val="baseline"/>
                <w:lang w:val="en-US" w:eastAsia="zh-CN"/>
              </w:rPr>
              <w:t>是，磋商小组根据综合评分情况，按照评审得分由高到低顺序推荐前3名中标候选投标人。原则上推荐排第一名的候选人为中标供应商。</w:t>
            </w:r>
          </w:p>
        </w:tc>
      </w:tr>
      <w:tr w14:paraId="4407B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noWrap w:val="0"/>
            <w:vAlign w:val="center"/>
          </w:tcPr>
          <w:p w14:paraId="0176A29F">
            <w:pPr>
              <w:jc w:val="center"/>
              <w:rPr>
                <w:rFonts w:hint="default" w:ascii="Times New Roman" w:hAnsi="Times New Roman" w:eastAsia="仿宋_GB2312" w:cs="Times New Roman"/>
                <w:b w:val="0"/>
                <w:bCs w:val="0"/>
                <w:color w:val="auto"/>
                <w:sz w:val="28"/>
                <w:szCs w:val="28"/>
                <w:highlight w:val="none"/>
                <w:vertAlign w:val="baseline"/>
                <w:lang w:val="en-US" w:eastAsia="zh-CN"/>
              </w:rPr>
            </w:pPr>
            <w:r>
              <w:rPr>
                <w:rFonts w:hint="default" w:ascii="Times New Roman" w:hAnsi="Times New Roman" w:eastAsia="仿宋_GB2312" w:cs="Times New Roman"/>
                <w:b w:val="0"/>
                <w:bCs w:val="0"/>
                <w:color w:val="auto"/>
                <w:sz w:val="28"/>
                <w:szCs w:val="28"/>
                <w:highlight w:val="none"/>
                <w:vertAlign w:val="baseline"/>
                <w:lang w:val="en-US" w:eastAsia="zh-CN"/>
              </w:rPr>
              <w:t>10.1.5</w:t>
            </w:r>
          </w:p>
        </w:tc>
        <w:tc>
          <w:tcPr>
            <w:tcW w:w="2202" w:type="dxa"/>
            <w:noWrap w:val="0"/>
            <w:vAlign w:val="center"/>
          </w:tcPr>
          <w:p w14:paraId="21174DD3">
            <w:pPr>
              <w:jc w:val="center"/>
              <w:rPr>
                <w:rFonts w:hint="default" w:ascii="Times New Roman" w:hAnsi="Times New Roman" w:eastAsia="仿宋_GB2312" w:cs="Times New Roman"/>
                <w:b w:val="0"/>
                <w:bCs w:val="0"/>
                <w:color w:val="auto"/>
                <w:sz w:val="28"/>
                <w:szCs w:val="28"/>
                <w:highlight w:val="none"/>
                <w:vertAlign w:val="baseline"/>
                <w:lang w:val="en-US" w:eastAsia="zh-CN"/>
              </w:rPr>
            </w:pPr>
            <w:r>
              <w:rPr>
                <w:rFonts w:hint="default" w:ascii="Times New Roman" w:hAnsi="Times New Roman" w:eastAsia="仿宋_GB2312" w:cs="Times New Roman"/>
                <w:b w:val="0"/>
                <w:bCs w:val="0"/>
                <w:color w:val="auto"/>
                <w:sz w:val="28"/>
                <w:szCs w:val="28"/>
                <w:highlight w:val="none"/>
                <w:vertAlign w:val="baseline"/>
                <w:lang w:val="en-US" w:eastAsia="zh-CN"/>
              </w:rPr>
              <w:t>低于成本价不正当竞争预防措施（实质性要求）</w:t>
            </w:r>
          </w:p>
        </w:tc>
        <w:tc>
          <w:tcPr>
            <w:tcW w:w="6585" w:type="dxa"/>
            <w:noWrap w:val="0"/>
            <w:vAlign w:val="top"/>
          </w:tcPr>
          <w:p w14:paraId="05CCA82F">
            <w:pPr>
              <w:numPr>
                <w:ilvl w:val="0"/>
                <w:numId w:val="2"/>
              </w:numPr>
              <w:jc w:val="left"/>
              <w:rPr>
                <w:rFonts w:hint="default" w:ascii="Times New Roman" w:hAnsi="Times New Roman" w:eastAsia="仿宋_GB2312" w:cs="Times New Roman"/>
                <w:b w:val="0"/>
                <w:bCs w:val="0"/>
                <w:color w:val="auto"/>
                <w:sz w:val="28"/>
                <w:szCs w:val="28"/>
                <w:highlight w:val="none"/>
                <w:vertAlign w:val="baseline"/>
                <w:lang w:val="en-US" w:eastAsia="zh-CN"/>
              </w:rPr>
            </w:pPr>
            <w:r>
              <w:rPr>
                <w:rFonts w:hint="default" w:ascii="Times New Roman" w:hAnsi="Times New Roman" w:eastAsia="仿宋_GB2312" w:cs="Times New Roman"/>
                <w:b w:val="0"/>
                <w:bCs w:val="0"/>
                <w:color w:val="auto"/>
                <w:sz w:val="28"/>
                <w:szCs w:val="28"/>
                <w:highlight w:val="none"/>
                <w:vertAlign w:val="baseline"/>
                <w:lang w:val="en-US" w:eastAsia="zh-CN"/>
              </w:rPr>
              <w:t>在评审过程中，供应商报价过低，有可能影响服务或者不能诚信履约的，磋商小组应当要求其在磋商现场合理的时间内提供书面说明，并提交相关证明材料。供应商不能证明其报价合理性的，磋商小组应当将其作为无效处理。供应商的书面说明材料，应当按照国家财务会计制度的规定要求逐项就供应商提供的服务的主营业务成本，税金及附加，管理费用，财务费用等成本构成事项详细陈述。</w:t>
            </w:r>
          </w:p>
          <w:p w14:paraId="34E5ECDC">
            <w:pPr>
              <w:numPr>
                <w:ilvl w:val="0"/>
                <w:numId w:val="2"/>
              </w:numPr>
              <w:jc w:val="left"/>
              <w:rPr>
                <w:rFonts w:hint="default" w:ascii="Times New Roman" w:hAnsi="Times New Roman" w:eastAsia="仿宋_GB2312" w:cs="Times New Roman"/>
                <w:b w:val="0"/>
                <w:bCs w:val="0"/>
                <w:color w:val="auto"/>
                <w:sz w:val="28"/>
                <w:szCs w:val="28"/>
                <w:highlight w:val="none"/>
                <w:vertAlign w:val="baseline"/>
                <w:lang w:val="en-US" w:eastAsia="zh-CN"/>
              </w:rPr>
            </w:pPr>
            <w:r>
              <w:rPr>
                <w:rFonts w:hint="default" w:ascii="Times New Roman" w:hAnsi="Times New Roman" w:eastAsia="仿宋_GB2312" w:cs="Times New Roman"/>
                <w:b w:val="0"/>
                <w:bCs w:val="0"/>
                <w:color w:val="auto"/>
                <w:sz w:val="28"/>
                <w:szCs w:val="28"/>
                <w:highlight w:val="none"/>
                <w:vertAlign w:val="baseline"/>
                <w:lang w:val="en-US" w:eastAsia="zh-CN"/>
              </w:rPr>
              <w:t>供应商书面说明应当签字确认或者加盖公章，否则无效。</w:t>
            </w:r>
          </w:p>
          <w:p w14:paraId="6740C5B0">
            <w:pPr>
              <w:numPr>
                <w:ilvl w:val="0"/>
                <w:numId w:val="0"/>
              </w:numPr>
              <w:jc w:val="left"/>
              <w:rPr>
                <w:rFonts w:hint="default" w:ascii="Times New Roman" w:hAnsi="Times New Roman" w:eastAsia="仿宋_GB2312" w:cs="Times New Roman"/>
                <w:b w:val="0"/>
                <w:bCs w:val="0"/>
                <w:color w:val="auto"/>
                <w:sz w:val="28"/>
                <w:szCs w:val="28"/>
                <w:highlight w:val="none"/>
                <w:vertAlign w:val="baseline"/>
                <w:lang w:val="en-US" w:eastAsia="zh-CN"/>
              </w:rPr>
            </w:pPr>
            <w:r>
              <w:rPr>
                <w:rFonts w:hint="default" w:ascii="Times New Roman" w:hAnsi="Times New Roman" w:eastAsia="仿宋_GB2312" w:cs="Times New Roman"/>
                <w:b w:val="0"/>
                <w:bCs w:val="0"/>
                <w:color w:val="auto"/>
                <w:sz w:val="28"/>
                <w:szCs w:val="28"/>
                <w:highlight w:val="none"/>
                <w:vertAlign w:val="baseline"/>
                <w:lang w:val="en-US" w:eastAsia="zh-CN"/>
              </w:rPr>
              <w:t>书面说明的签字确认，由其法定代表人/主要负责人/本人或者其授权代表签字确认。</w:t>
            </w:r>
          </w:p>
          <w:p w14:paraId="4E26DD4A">
            <w:pPr>
              <w:numPr>
                <w:ilvl w:val="0"/>
                <w:numId w:val="0"/>
              </w:numPr>
              <w:jc w:val="left"/>
              <w:rPr>
                <w:rFonts w:hint="default" w:ascii="Times New Roman" w:hAnsi="Times New Roman" w:eastAsia="仿宋_GB2312" w:cs="Times New Roman"/>
                <w:b w:val="0"/>
                <w:bCs w:val="0"/>
                <w:color w:val="auto"/>
                <w:sz w:val="28"/>
                <w:szCs w:val="28"/>
                <w:highlight w:val="none"/>
                <w:vertAlign w:val="baseline"/>
                <w:lang w:val="en-US" w:eastAsia="zh-CN"/>
              </w:rPr>
            </w:pPr>
            <w:r>
              <w:rPr>
                <w:rFonts w:hint="default" w:ascii="Times New Roman" w:hAnsi="Times New Roman" w:eastAsia="仿宋_GB2312" w:cs="Times New Roman"/>
                <w:b w:val="0"/>
                <w:bCs w:val="0"/>
                <w:color w:val="auto"/>
                <w:sz w:val="28"/>
                <w:szCs w:val="28"/>
                <w:highlight w:val="none"/>
                <w:vertAlign w:val="baseline"/>
                <w:lang w:val="en-US" w:eastAsia="zh-CN"/>
              </w:rPr>
              <w:t>3.供应商提供书面说明后，磋商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磋商小组应当将其响应文件作为无效处理。</w:t>
            </w:r>
          </w:p>
        </w:tc>
      </w:tr>
    </w:tbl>
    <w:p w14:paraId="78D5C0BA">
      <w:pPr>
        <w:jc w:val="both"/>
        <w:rPr>
          <w:rFonts w:hint="default" w:ascii="Times New Roman" w:hAnsi="Times New Roman" w:eastAsia="仿宋_GB2312" w:cs="Times New Roman"/>
          <w:b w:val="0"/>
          <w:bCs w:val="0"/>
          <w:color w:val="auto"/>
          <w:sz w:val="32"/>
          <w:szCs w:val="32"/>
          <w:highlight w:val="none"/>
          <w:lang w:val="en-US" w:eastAsia="zh-CN"/>
        </w:rPr>
      </w:pPr>
    </w:p>
    <w:p w14:paraId="722A2D01">
      <w:pPr>
        <w:jc w:val="both"/>
        <w:rPr>
          <w:rFonts w:hint="default" w:ascii="Times New Roman" w:hAnsi="Times New Roman" w:eastAsia="方正小标宋简体" w:cs="Times New Roman"/>
          <w:b w:val="0"/>
          <w:bCs w:val="0"/>
          <w:color w:val="auto"/>
          <w:sz w:val="32"/>
          <w:szCs w:val="32"/>
          <w:highlight w:val="none"/>
          <w:lang w:val="en-US" w:eastAsia="zh-CN"/>
        </w:rPr>
      </w:pPr>
    </w:p>
    <w:p w14:paraId="433AB81A">
      <w:pPr>
        <w:jc w:val="center"/>
        <w:rPr>
          <w:rFonts w:hint="default" w:ascii="Times New Roman" w:hAnsi="Times New Roman" w:eastAsia="方正小标宋简体" w:cs="Times New Roman"/>
          <w:b w:val="0"/>
          <w:bCs w:val="0"/>
          <w:color w:val="auto"/>
          <w:sz w:val="32"/>
          <w:szCs w:val="32"/>
          <w:highlight w:val="none"/>
          <w:lang w:val="en-US" w:eastAsia="zh-CN"/>
        </w:rPr>
      </w:pPr>
    </w:p>
    <w:p w14:paraId="75A59785">
      <w:pPr>
        <w:jc w:val="center"/>
        <w:rPr>
          <w:rFonts w:hint="default" w:ascii="Times New Roman" w:hAnsi="Times New Roman" w:eastAsia="方正小标宋简体" w:cs="Times New Roman"/>
          <w:b w:val="0"/>
          <w:bCs w:val="0"/>
          <w:color w:val="auto"/>
          <w:sz w:val="32"/>
          <w:szCs w:val="32"/>
          <w:highlight w:val="none"/>
          <w:lang w:val="en-US" w:eastAsia="zh-CN"/>
        </w:rPr>
      </w:pPr>
    </w:p>
    <w:p w14:paraId="11C56B94">
      <w:pPr>
        <w:jc w:val="center"/>
        <w:rPr>
          <w:rFonts w:hint="default" w:ascii="Times New Roman" w:hAnsi="Times New Roman" w:eastAsia="方正小标宋简体" w:cs="Times New Roman"/>
          <w:b w:val="0"/>
          <w:bCs w:val="0"/>
          <w:color w:val="auto"/>
          <w:sz w:val="32"/>
          <w:szCs w:val="32"/>
          <w:highlight w:val="none"/>
          <w:lang w:val="en-US" w:eastAsia="zh-CN"/>
        </w:rPr>
      </w:pPr>
    </w:p>
    <w:p w14:paraId="3B62C8DF">
      <w:pPr>
        <w:jc w:val="both"/>
        <w:rPr>
          <w:rFonts w:hint="default" w:ascii="Times New Roman" w:hAnsi="Times New Roman" w:eastAsia="方正小标宋简体" w:cs="Times New Roman"/>
          <w:b w:val="0"/>
          <w:bCs w:val="0"/>
          <w:color w:val="auto"/>
          <w:sz w:val="32"/>
          <w:szCs w:val="32"/>
          <w:highlight w:val="none"/>
          <w:lang w:val="en-US" w:eastAsia="zh-CN"/>
        </w:rPr>
      </w:pPr>
    </w:p>
    <w:p w14:paraId="01CA604B">
      <w:pPr>
        <w:jc w:val="center"/>
        <w:rPr>
          <w:rFonts w:hint="default" w:ascii="Times New Roman" w:hAnsi="Times New Roman" w:eastAsia="方正小标宋简体" w:cs="Times New Roman"/>
          <w:b w:val="0"/>
          <w:bCs w:val="0"/>
          <w:color w:val="auto"/>
          <w:sz w:val="32"/>
          <w:szCs w:val="32"/>
          <w:highlight w:val="none"/>
          <w:lang w:val="en-US" w:eastAsia="zh-CN"/>
        </w:rPr>
      </w:pPr>
      <w:r>
        <w:rPr>
          <w:rFonts w:hint="default" w:ascii="Times New Roman" w:hAnsi="Times New Roman" w:eastAsia="方正小标宋简体" w:cs="Times New Roman"/>
          <w:b w:val="0"/>
          <w:bCs w:val="0"/>
          <w:color w:val="auto"/>
          <w:sz w:val="32"/>
          <w:szCs w:val="32"/>
          <w:highlight w:val="none"/>
          <w:lang w:val="en-US" w:eastAsia="zh-CN"/>
        </w:rPr>
        <w:t>总则</w:t>
      </w:r>
    </w:p>
    <w:p w14:paraId="66F33A17">
      <w:pPr>
        <w:ind w:firstLine="640"/>
        <w:jc w:val="left"/>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一、竞争性磋商费用</w:t>
      </w:r>
    </w:p>
    <w:p w14:paraId="5B3A736E">
      <w:pPr>
        <w:ind w:firstLine="640"/>
        <w:jc w:val="left"/>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参与竞争性磋商的供应商应承担其编制竞争性磋商响应文件与递交竞争性磋商响应文件所涉及的一切费用，不论竞争性磋商结果如何，采购人在任何情况下无义务也无责任承担这些费用。</w:t>
      </w:r>
    </w:p>
    <w:p w14:paraId="4A682E0D">
      <w:pPr>
        <w:ind w:firstLine="640"/>
        <w:jc w:val="left"/>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二、竞争性磋商</w:t>
      </w:r>
    </w:p>
    <w:p w14:paraId="31C59033">
      <w:pPr>
        <w:ind w:firstLine="640"/>
        <w:jc w:val="left"/>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1.竞争性磋商文件由竞争性磋商邀请函、供应商须知、评审办法、合同条款及格式、采购需求、竞争性磋商响应文件内容及格式要求组成。</w:t>
      </w:r>
    </w:p>
    <w:p w14:paraId="658746FB">
      <w:pPr>
        <w:ind w:firstLine="640"/>
        <w:jc w:val="left"/>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2.供应商所作的一切有效的书面通知、修改及补充都是竞争性磋商不可分割的部分。</w:t>
      </w:r>
    </w:p>
    <w:p w14:paraId="40158E0B">
      <w:pPr>
        <w:ind w:firstLine="640"/>
        <w:jc w:val="left"/>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3.本项目不允许分包。</w:t>
      </w:r>
    </w:p>
    <w:p w14:paraId="0F344ED2">
      <w:pPr>
        <w:ind w:firstLine="640"/>
        <w:jc w:val="left"/>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4.本项目不允许偏离。</w:t>
      </w:r>
    </w:p>
    <w:p w14:paraId="50D372D5">
      <w:pPr>
        <w:ind w:firstLine="640"/>
        <w:jc w:val="left"/>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三、竞争性磋商要求</w:t>
      </w:r>
    </w:p>
    <w:p w14:paraId="48B252C2">
      <w:pPr>
        <w:ind w:firstLine="640"/>
        <w:jc w:val="left"/>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1.供应商提供的响应文件由以下部分和供应商所作的一切有效补充、修改和承诺等文件组成，具体详见“响应文件内容及格式要求”，供应商也可在此基础上对文件进行扩展，未规定的内容及格式由供应商自定。</w:t>
      </w:r>
    </w:p>
    <w:p w14:paraId="5894022F">
      <w:pPr>
        <w:ind w:firstLine="640"/>
        <w:jc w:val="left"/>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2.磋商保证金（本项目不适用）</w:t>
      </w:r>
    </w:p>
    <w:p w14:paraId="74DE5A50">
      <w:pPr>
        <w:ind w:firstLine="640"/>
        <w:jc w:val="left"/>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3.竞争性磋商报价</w:t>
      </w:r>
    </w:p>
    <w:p w14:paraId="65B61467">
      <w:pPr>
        <w:ind w:firstLine="640"/>
        <w:jc w:val="left"/>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1）报价为供应商在响应文件中提出的各项支付金额的总和。报价应包括承担本项目的全部费用，包括人工费、机械设备费、耗材、材料费、管理费及税金等与之相关的一切费用。报价若有遗漏，视为免费提供，采购人不再另行支付。</w:t>
      </w:r>
    </w:p>
    <w:p w14:paraId="31670F69">
      <w:pPr>
        <w:ind w:firstLine="640"/>
        <w:jc w:val="left"/>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（2）采购人不接受任何有选择的报价。</w:t>
      </w:r>
    </w:p>
    <w:p w14:paraId="42D7CA87">
      <w:pPr>
        <w:ind w:firstLine="640"/>
        <w:jc w:val="left"/>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（3）采购人设有采购预算（最高投标限价）的，供应商的报价不得超过采购预算（最高投标限价），采购预算（最高投标限价）在供应商须知前附表中载明。</w:t>
      </w:r>
    </w:p>
    <w:p w14:paraId="210EC3A2">
      <w:pPr>
        <w:ind w:firstLine="640"/>
        <w:jc w:val="left"/>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（4）本次采购无二次报价，一次报价即为最终报价。</w:t>
      </w:r>
    </w:p>
    <w:p w14:paraId="74E9B8B6">
      <w:pPr>
        <w:ind w:firstLine="640"/>
        <w:jc w:val="left"/>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4.提交响应文件要求</w:t>
      </w:r>
    </w:p>
    <w:p w14:paraId="5AFCDBE2">
      <w:pPr>
        <w:ind w:firstLine="640"/>
        <w:jc w:val="left"/>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供应商必须在“供应商须知前附表”规定的响应文件接收时间和地点提交响应文件，未在规定时间内提交或者未按照竞争性磋商文件要求密封或者标记的响应文件，采购人将拒收。</w:t>
      </w:r>
    </w:p>
    <w:p w14:paraId="0323FC1C">
      <w:pPr>
        <w:ind w:firstLine="640"/>
        <w:jc w:val="left"/>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四、竞争性磋商程序</w:t>
      </w:r>
    </w:p>
    <w:p w14:paraId="1E79956C">
      <w:pPr>
        <w:ind w:firstLine="640"/>
        <w:jc w:val="left"/>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1.磋商会议的准备工作由采购人负责落实。供应商（法人或法人授权代表)准时参加,未在规定时间递交响应文件的，视其为自动放弃本次竞争性磋商,逾期送达的响应文件将被拒收。</w:t>
      </w:r>
    </w:p>
    <w:p w14:paraId="4B725FAF">
      <w:pPr>
        <w:ind w:firstLine="640"/>
        <w:jc w:val="left"/>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2.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36184847">
      <w:pPr>
        <w:ind w:firstLine="640"/>
        <w:jc w:val="left"/>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3.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供应商澄清、说明或者更正应当由法定代表人或其授权代表签字或者加盖公章。由授权代表签字的，应当附法定代表人授权书。</w:t>
      </w:r>
    </w:p>
    <w:p w14:paraId="50926C37">
      <w:pPr>
        <w:ind w:firstLine="640"/>
        <w:jc w:val="left"/>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五、成交原则</w:t>
      </w:r>
    </w:p>
    <w:p w14:paraId="7DB83FE5">
      <w:pPr>
        <w:ind w:firstLine="640"/>
        <w:jc w:val="left"/>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1.磋商小组由3名成员组成，由吉林省供销合作社采购领导小组随机抽取2名成员,和需求处室1名成员组成。磋商小组将客观、公正地履行职务，遵守职业道德，对所提出的评审意见承担个人责任。磋商小组成员在成交结果确定前，将严格保密。</w:t>
      </w:r>
    </w:p>
    <w:p w14:paraId="51D35893">
      <w:pPr>
        <w:ind w:firstLine="640"/>
        <w:jc w:val="left"/>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2.竞争性磋商采用综合评分法（附后）。磋商小组仅对确定为实质上响应竞争性磋商要求的响应文件进行评价和比较。磋商小组根据综合评分情况，按照评审得分由高到低顺序推荐三名成交候选供应商，得分最高排名第一的推荐为成交供应商。评审得分相同的，按照最后报价由低到高的顺序推荐。评审得分且最后报价相同的，按照其他因素、技术部分优劣顺序推荐。对于明显低于成本的报价，采购人将不予采用。</w:t>
      </w:r>
    </w:p>
    <w:p w14:paraId="21D28DD5">
      <w:pPr>
        <w:ind w:firstLine="640"/>
        <w:jc w:val="left"/>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六、重新采购</w:t>
      </w:r>
    </w:p>
    <w:p w14:paraId="3134698A">
      <w:pPr>
        <w:ind w:firstLine="640"/>
        <w:jc w:val="left"/>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出现以下情况之一的，经磋商小组评审后原则上重新组织采购：</w:t>
      </w:r>
    </w:p>
    <w:p w14:paraId="55ECEAE8">
      <w:pPr>
        <w:ind w:firstLine="640"/>
        <w:jc w:val="left"/>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1.符合专业条件的供应商或者对响应文件做出实质响应的供应商未形成有效竞争的；</w:t>
      </w:r>
    </w:p>
    <w:p w14:paraId="3DFD67BA">
      <w:pPr>
        <w:ind w:firstLine="640"/>
        <w:jc w:val="left"/>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2.至递交响应文件截止时间递交响应文件的供应商少于3家；</w:t>
      </w:r>
    </w:p>
    <w:p w14:paraId="02F28587">
      <w:pPr>
        <w:ind w:firstLine="640"/>
        <w:jc w:val="left"/>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3.出现影影响采购公正的违法、违规行为的；</w:t>
      </w:r>
    </w:p>
    <w:p w14:paraId="4947D405">
      <w:pPr>
        <w:ind w:firstLine="640"/>
        <w:jc w:val="left"/>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4.所有供应商的报价均超出采购预算（视为未实质性响应竞争性磋商要求）的；</w:t>
      </w:r>
    </w:p>
    <w:p w14:paraId="2723FF39">
      <w:pPr>
        <w:ind w:firstLine="640"/>
        <w:jc w:val="left"/>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5.因不可抗力导致重大变故，采购任务取消的；</w:t>
      </w:r>
    </w:p>
    <w:p w14:paraId="1575789A">
      <w:pPr>
        <w:ind w:firstLine="640"/>
        <w:jc w:val="left"/>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6.其他符合规定应当终止的。</w:t>
      </w:r>
    </w:p>
    <w:p w14:paraId="6E058528">
      <w:pPr>
        <w:ind w:firstLine="640"/>
        <w:jc w:val="left"/>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七、成交通知</w:t>
      </w:r>
    </w:p>
    <w:p w14:paraId="48C1645C">
      <w:pPr>
        <w:ind w:firstLine="640"/>
        <w:jc w:val="left"/>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1.竞争性磋商后，在有效期内，采购人以书面形式向成交供应商发出成交通知书，同时将成交结果通知未成交的供应商，采购人与成交供应商签订合同。</w:t>
      </w:r>
    </w:p>
    <w:p w14:paraId="22CB220C">
      <w:pPr>
        <w:ind w:firstLine="640"/>
        <w:jc w:val="left"/>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2.成交通知书将是合同的一个组成部分，逾期未办理做自动放弃处理。</w:t>
      </w:r>
    </w:p>
    <w:p w14:paraId="095ACDA0">
      <w:pPr>
        <w:ind w:firstLine="640"/>
        <w:jc w:val="left"/>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3.成交供应商不得向他人转让成交项目，也不得将成交项目支解后分别向他人转让。</w:t>
      </w:r>
    </w:p>
    <w:p w14:paraId="38B0A37A">
      <w:pPr>
        <w:ind w:firstLine="640"/>
        <w:jc w:val="left"/>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八、签订合同</w:t>
      </w:r>
    </w:p>
    <w:p w14:paraId="0DA9AD38">
      <w:pPr>
        <w:ind w:firstLine="640"/>
        <w:jc w:val="left"/>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采购人和成交供应商应当自成交通知书发出之日起30日内，根据响应文件和成交供应商的响应文件订立书面合同。成交供应商无正当理由拒签合同的，采购人取消其成交资格；给采购人造成的损失供应商应当予以赔偿。</w:t>
      </w:r>
    </w:p>
    <w:p w14:paraId="68F5F15C">
      <w:pPr>
        <w:ind w:firstLine="640"/>
        <w:jc w:val="left"/>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九、补充条款</w:t>
      </w:r>
    </w:p>
    <w:p w14:paraId="5CDF6F0F">
      <w:pPr>
        <w:ind w:firstLine="640"/>
        <w:jc w:val="left"/>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供应商对成交结果提出质疑的，应当在质疑期内将质疑事项一次性向采购人提出。质疑书须提供纸质，并应当经法定代表人或委托代理人签字并加盖公章。</w:t>
      </w:r>
    </w:p>
    <w:p w14:paraId="48688680">
      <w:pPr>
        <w:ind w:firstLine="640"/>
        <w:jc w:val="left"/>
        <w:rPr>
          <w:rFonts w:hint="default" w:ascii="Times New Roman" w:hAnsi="Times New Roman" w:eastAsia="仿宋_GB2312" w:cs="Times New Roman"/>
          <w:b w:val="0"/>
          <w:bCs w:val="0"/>
          <w:color w:val="auto"/>
          <w:sz w:val="32"/>
          <w:szCs w:val="32"/>
          <w:highlight w:val="none"/>
          <w:lang w:val="en-US" w:eastAsia="zh-CN"/>
        </w:rPr>
      </w:pPr>
    </w:p>
    <w:p w14:paraId="6A817240">
      <w:pPr>
        <w:ind w:firstLine="640"/>
        <w:jc w:val="left"/>
        <w:rPr>
          <w:rFonts w:hint="default" w:ascii="Times New Roman" w:hAnsi="Times New Roman" w:eastAsia="仿宋_GB2312" w:cs="Times New Roman"/>
          <w:b w:val="0"/>
          <w:bCs w:val="0"/>
          <w:color w:val="auto"/>
          <w:sz w:val="32"/>
          <w:szCs w:val="32"/>
          <w:highlight w:val="none"/>
          <w:lang w:val="en-US" w:eastAsia="zh-CN"/>
        </w:rPr>
      </w:pPr>
    </w:p>
    <w:p w14:paraId="3D7448A8">
      <w:pPr>
        <w:jc w:val="left"/>
        <w:rPr>
          <w:rFonts w:hint="default" w:ascii="Times New Roman" w:hAnsi="Times New Roman" w:eastAsia="方正小标宋简体" w:cs="Times New Roman"/>
          <w:b w:val="0"/>
          <w:bCs w:val="0"/>
          <w:color w:val="auto"/>
          <w:sz w:val="32"/>
          <w:szCs w:val="32"/>
          <w:highlight w:val="none"/>
          <w:lang w:val="en-US" w:eastAsia="zh-CN"/>
        </w:rPr>
      </w:pPr>
    </w:p>
    <w:p w14:paraId="5FCACC16">
      <w:pPr>
        <w:jc w:val="center"/>
        <w:rPr>
          <w:rFonts w:hint="default" w:ascii="Times New Roman" w:hAnsi="Times New Roman" w:eastAsia="方正小标宋简体" w:cs="Times New Roman"/>
          <w:b w:val="0"/>
          <w:bCs w:val="0"/>
          <w:color w:val="auto"/>
          <w:sz w:val="32"/>
          <w:szCs w:val="32"/>
          <w:highlight w:val="none"/>
          <w:lang w:val="en-US" w:eastAsia="zh-CN"/>
        </w:rPr>
      </w:pPr>
      <w:r>
        <w:rPr>
          <w:rFonts w:hint="default" w:ascii="Times New Roman" w:hAnsi="Times New Roman" w:eastAsia="方正小标宋简体" w:cs="Times New Roman"/>
          <w:b w:val="0"/>
          <w:bCs w:val="0"/>
          <w:color w:val="auto"/>
          <w:sz w:val="32"/>
          <w:szCs w:val="32"/>
          <w:highlight w:val="none"/>
          <w:lang w:val="en-US" w:eastAsia="zh-CN"/>
        </w:rPr>
        <w:t>第三章</w:t>
      </w:r>
      <w:r>
        <w:rPr>
          <w:rFonts w:hint="eastAsia" w:ascii="Times New Roman" w:hAnsi="Times New Roman" w:eastAsia="方正小标宋简体" w:cs="Times New Roman"/>
          <w:b w:val="0"/>
          <w:bCs w:val="0"/>
          <w:color w:val="auto"/>
          <w:sz w:val="32"/>
          <w:szCs w:val="32"/>
          <w:highlight w:val="none"/>
          <w:lang w:val="en-US" w:eastAsia="zh-CN"/>
        </w:rPr>
        <w:t xml:space="preserve">  </w:t>
      </w:r>
      <w:r>
        <w:rPr>
          <w:rFonts w:hint="default" w:ascii="Times New Roman" w:hAnsi="Times New Roman" w:eastAsia="方正小标宋简体" w:cs="Times New Roman"/>
          <w:b w:val="0"/>
          <w:bCs w:val="0"/>
          <w:color w:val="auto"/>
          <w:sz w:val="32"/>
          <w:szCs w:val="32"/>
          <w:highlight w:val="none"/>
          <w:lang w:val="en-US" w:eastAsia="zh-CN"/>
        </w:rPr>
        <w:t>评审办法（综合评分法）</w:t>
      </w:r>
    </w:p>
    <w:p w14:paraId="64136F79">
      <w:pPr>
        <w:jc w:val="left"/>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 xml:space="preserve">    </w:t>
      </w:r>
      <w:r>
        <w:rPr>
          <w:rFonts w:hint="default" w:ascii="Times New Roman" w:hAnsi="Times New Roman" w:eastAsia="黑体" w:cs="Times New Roman"/>
          <w:b w:val="0"/>
          <w:bCs w:val="0"/>
          <w:color w:val="auto"/>
          <w:sz w:val="32"/>
          <w:szCs w:val="32"/>
          <w:highlight w:val="none"/>
          <w:lang w:val="en-US" w:eastAsia="zh-CN"/>
        </w:rPr>
        <w:t>1.磋商小组</w:t>
      </w:r>
    </w:p>
    <w:p w14:paraId="795235F0">
      <w:pPr>
        <w:ind w:firstLine="640" w:firstLineChars="200"/>
        <w:jc w:val="left"/>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磋商小组由3名成员组成，由吉林省供销合作社采购领导小组随机抽取2名成员,和需求处室1名成员组成。磋商小组对响应文件进行审查、质疑、评估和比较。磋商期间，响应方法人代表或法人授权委托人必须在场，负责解答有关事宜。</w:t>
      </w:r>
    </w:p>
    <w:p w14:paraId="0AF44594">
      <w:pPr>
        <w:ind w:firstLine="640" w:firstLineChars="200"/>
        <w:jc w:val="left"/>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2.评审工作</w:t>
      </w:r>
    </w:p>
    <w:p w14:paraId="7CD7101E">
      <w:pPr>
        <w:ind w:firstLine="640" w:firstLineChars="200"/>
        <w:jc w:val="left"/>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评标本着客观公正、公平竞争、择优推荐、规范合法的原则进行。评标工作分为资格审查、初步评审和详细评审三个步骤。</w:t>
      </w:r>
    </w:p>
    <w:p w14:paraId="3FA3ABB6">
      <w:pPr>
        <w:ind w:firstLine="640" w:firstLineChars="200"/>
        <w:jc w:val="left"/>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（1）资格审查：资格审查合格的供应商方可进入初步评审。</w:t>
      </w:r>
    </w:p>
    <w:p w14:paraId="2C07E9E4">
      <w:pPr>
        <w:ind w:firstLine="640" w:firstLineChars="200"/>
        <w:jc w:val="left"/>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（2）初步评审：初步评审合格的供应商方可进入详细评审。</w:t>
      </w:r>
    </w:p>
    <w:p w14:paraId="2DC2548B">
      <w:pPr>
        <w:ind w:firstLine="640" w:firstLineChars="200"/>
        <w:jc w:val="left"/>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（3）当通过资格评审、初步评审合格的单位不足三家时，不进行详细评审，采购人依法重新采购。</w:t>
      </w:r>
    </w:p>
    <w:p w14:paraId="73F12ACF">
      <w:pPr>
        <w:ind w:firstLine="640" w:firstLineChars="200"/>
        <w:jc w:val="left"/>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（4）详细评审：详细评审采用综合评分法。评委依据评标办法分别对各供应商的响应文件进行评审、赋分。</w:t>
      </w:r>
    </w:p>
    <w:p w14:paraId="3C823F7A">
      <w:pPr>
        <w:ind w:firstLine="640" w:firstLineChars="200"/>
        <w:jc w:val="left"/>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3.推荐成交候选人</w:t>
      </w:r>
    </w:p>
    <w:p w14:paraId="7035C83C">
      <w:pPr>
        <w:ind w:firstLine="640" w:firstLineChars="200"/>
        <w:jc w:val="left"/>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依据《中华人民共和国政府采购法》等法律法规规定，根据综合评审结果，按照综合得分由高到低的顺序，直接确定得分最高的供应商为成交供应商。</w:t>
      </w:r>
    </w:p>
    <w:p w14:paraId="7983728E">
      <w:pPr>
        <w:jc w:val="center"/>
        <w:rPr>
          <w:rFonts w:hint="default" w:ascii="Times New Roman" w:hAnsi="Times New Roman" w:eastAsia="仿宋_GB2312" w:cs="Times New Roman"/>
          <w:b w:val="0"/>
          <w:bCs w:val="0"/>
          <w:color w:val="auto"/>
          <w:sz w:val="32"/>
          <w:szCs w:val="32"/>
          <w:highlight w:val="none"/>
          <w:lang w:val="en-US" w:eastAsia="zh-CN"/>
        </w:rPr>
      </w:pPr>
    </w:p>
    <w:p w14:paraId="553CA31F">
      <w:pPr>
        <w:jc w:val="both"/>
        <w:rPr>
          <w:rFonts w:hint="default" w:ascii="Times New Roman" w:hAnsi="Times New Roman" w:eastAsia="仿宋_GB2312" w:cs="Times New Roman"/>
          <w:b w:val="0"/>
          <w:bCs w:val="0"/>
          <w:color w:val="auto"/>
          <w:sz w:val="32"/>
          <w:szCs w:val="32"/>
          <w:highlight w:val="none"/>
          <w:lang w:val="en-US" w:eastAsia="zh-CN"/>
        </w:rPr>
      </w:pPr>
    </w:p>
    <w:p w14:paraId="5B9EF77D">
      <w:pPr>
        <w:jc w:val="both"/>
        <w:rPr>
          <w:rFonts w:hint="default" w:ascii="Times New Roman" w:hAnsi="Times New Roman" w:eastAsia="仿宋_GB2312" w:cs="Times New Roman"/>
          <w:b w:val="0"/>
          <w:bCs w:val="0"/>
          <w:color w:val="auto"/>
          <w:sz w:val="32"/>
          <w:szCs w:val="32"/>
          <w:highlight w:val="none"/>
          <w:lang w:val="en-US" w:eastAsia="zh-CN"/>
        </w:rPr>
      </w:pPr>
    </w:p>
    <w:p w14:paraId="510F7DAC">
      <w:pPr>
        <w:jc w:val="center"/>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资格性审查表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22"/>
        <w:gridCol w:w="5450"/>
        <w:gridCol w:w="1920"/>
      </w:tblGrid>
      <w:tr w14:paraId="50837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2722" w:type="dxa"/>
            <w:noWrap w:val="0"/>
            <w:vAlign w:val="center"/>
          </w:tcPr>
          <w:p w14:paraId="7B36E264">
            <w:pPr>
              <w:jc w:val="center"/>
              <w:rPr>
                <w:rFonts w:hint="default" w:ascii="Times New Roman" w:hAnsi="Times New Roman" w:eastAsia="仿宋_GB2312" w:cs="Times New Roman"/>
                <w:b w:val="0"/>
                <w:bCs w:val="0"/>
                <w:color w:val="auto"/>
                <w:sz w:val="24"/>
                <w:szCs w:val="24"/>
                <w:highlight w:val="none"/>
                <w:vertAlign w:val="baseline"/>
                <w:lang w:val="en-US" w:eastAsia="zh-CN"/>
              </w:rPr>
            </w:pPr>
            <w:r>
              <w:rPr>
                <w:rFonts w:hint="default" w:ascii="Times New Roman" w:hAnsi="Times New Roman" w:eastAsia="仿宋_GB2312" w:cs="Times New Roman"/>
                <w:b w:val="0"/>
                <w:bCs w:val="0"/>
                <w:color w:val="auto"/>
                <w:sz w:val="24"/>
                <w:szCs w:val="24"/>
                <w:highlight w:val="none"/>
                <w:vertAlign w:val="baseline"/>
                <w:lang w:val="en-US" w:eastAsia="zh-CN"/>
              </w:rPr>
              <w:t>评审因素</w:t>
            </w:r>
          </w:p>
        </w:tc>
        <w:tc>
          <w:tcPr>
            <w:tcW w:w="5450" w:type="dxa"/>
            <w:noWrap w:val="0"/>
            <w:vAlign w:val="center"/>
          </w:tcPr>
          <w:p w14:paraId="0EC0BF22">
            <w:pPr>
              <w:jc w:val="center"/>
              <w:rPr>
                <w:rFonts w:hint="default" w:ascii="Times New Roman" w:hAnsi="Times New Roman" w:eastAsia="仿宋_GB2312" w:cs="Times New Roman"/>
                <w:b w:val="0"/>
                <w:bCs w:val="0"/>
                <w:color w:val="auto"/>
                <w:sz w:val="24"/>
                <w:szCs w:val="24"/>
                <w:highlight w:val="none"/>
                <w:vertAlign w:val="baseline"/>
                <w:lang w:val="en-US" w:eastAsia="zh-CN"/>
              </w:rPr>
            </w:pPr>
            <w:r>
              <w:rPr>
                <w:rFonts w:hint="default" w:ascii="Times New Roman" w:hAnsi="Times New Roman" w:eastAsia="仿宋_GB2312" w:cs="Times New Roman"/>
                <w:b w:val="0"/>
                <w:bCs w:val="0"/>
                <w:color w:val="auto"/>
                <w:sz w:val="24"/>
                <w:szCs w:val="24"/>
                <w:highlight w:val="none"/>
                <w:vertAlign w:val="baseline"/>
                <w:lang w:val="en-US" w:eastAsia="zh-CN"/>
              </w:rPr>
              <w:t>评审标准</w:t>
            </w:r>
          </w:p>
        </w:tc>
        <w:tc>
          <w:tcPr>
            <w:tcW w:w="1920" w:type="dxa"/>
            <w:noWrap w:val="0"/>
            <w:vAlign w:val="center"/>
          </w:tcPr>
          <w:p w14:paraId="7FF554F9">
            <w:pPr>
              <w:jc w:val="center"/>
              <w:rPr>
                <w:rFonts w:hint="default" w:ascii="Times New Roman" w:hAnsi="Times New Roman" w:eastAsia="仿宋_GB2312" w:cs="Times New Roman"/>
                <w:b w:val="0"/>
                <w:bCs w:val="0"/>
                <w:color w:val="auto"/>
                <w:sz w:val="24"/>
                <w:szCs w:val="24"/>
                <w:highlight w:val="none"/>
                <w:vertAlign w:val="baseline"/>
                <w:lang w:val="en-US" w:eastAsia="zh-CN"/>
              </w:rPr>
            </w:pPr>
            <w:r>
              <w:rPr>
                <w:rFonts w:hint="default" w:ascii="Times New Roman" w:hAnsi="Times New Roman" w:eastAsia="仿宋_GB2312" w:cs="Times New Roman"/>
                <w:b w:val="0"/>
                <w:bCs w:val="0"/>
                <w:color w:val="auto"/>
                <w:sz w:val="24"/>
                <w:szCs w:val="24"/>
                <w:highlight w:val="none"/>
                <w:vertAlign w:val="baseline"/>
                <w:lang w:val="en-US" w:eastAsia="zh-CN"/>
              </w:rPr>
              <w:t>页码</w:t>
            </w:r>
          </w:p>
        </w:tc>
      </w:tr>
      <w:tr w14:paraId="672B0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722" w:type="dxa"/>
            <w:noWrap w:val="0"/>
            <w:vAlign w:val="center"/>
          </w:tcPr>
          <w:p w14:paraId="1E47D44C">
            <w:pPr>
              <w:jc w:val="center"/>
              <w:rPr>
                <w:rFonts w:hint="default" w:ascii="Times New Roman" w:hAnsi="Times New Roman" w:eastAsia="仿宋_GB2312" w:cs="Times New Roman"/>
                <w:b w:val="0"/>
                <w:bCs w:val="0"/>
                <w:color w:val="auto"/>
                <w:sz w:val="24"/>
                <w:szCs w:val="24"/>
                <w:highlight w:val="none"/>
                <w:vertAlign w:val="baseline"/>
                <w:lang w:val="en-US" w:eastAsia="zh-CN"/>
              </w:rPr>
            </w:pPr>
            <w:r>
              <w:rPr>
                <w:rFonts w:hint="default" w:ascii="Times New Roman" w:hAnsi="Times New Roman" w:eastAsia="仿宋_GB2312" w:cs="Times New Roman"/>
                <w:b w:val="0"/>
                <w:bCs w:val="0"/>
                <w:color w:val="auto"/>
                <w:sz w:val="24"/>
                <w:szCs w:val="24"/>
                <w:highlight w:val="none"/>
                <w:vertAlign w:val="baseline"/>
                <w:lang w:val="en-US" w:eastAsia="zh-CN"/>
              </w:rPr>
              <w:t>营业执照</w:t>
            </w:r>
          </w:p>
        </w:tc>
        <w:tc>
          <w:tcPr>
            <w:tcW w:w="5450" w:type="dxa"/>
            <w:noWrap w:val="0"/>
            <w:vAlign w:val="center"/>
          </w:tcPr>
          <w:p w14:paraId="396A0297">
            <w:pPr>
              <w:jc w:val="both"/>
              <w:rPr>
                <w:rFonts w:hint="default" w:ascii="Times New Roman" w:hAnsi="Times New Roman" w:eastAsia="仿宋_GB2312" w:cs="Times New Roman"/>
                <w:b w:val="0"/>
                <w:bCs w:val="0"/>
                <w:color w:val="auto"/>
                <w:sz w:val="24"/>
                <w:szCs w:val="24"/>
                <w:highlight w:val="none"/>
                <w:vertAlign w:val="baseline"/>
                <w:lang w:val="en-US" w:eastAsia="zh-CN"/>
              </w:rPr>
            </w:pPr>
            <w:r>
              <w:rPr>
                <w:rFonts w:hint="default" w:ascii="Times New Roman" w:hAnsi="Times New Roman" w:eastAsia="仿宋_GB2312" w:cs="Times New Roman"/>
                <w:b w:val="0"/>
                <w:bCs w:val="0"/>
                <w:color w:val="auto"/>
                <w:sz w:val="24"/>
                <w:szCs w:val="24"/>
                <w:highlight w:val="none"/>
                <w:vertAlign w:val="baseline"/>
                <w:lang w:val="en-US" w:eastAsia="zh-CN"/>
              </w:rPr>
              <w:t>具备有效的营业执照（经营范围中应包含农业咨询服务或标准化服务等相关内容，标书中附复印件并加盖公章）</w:t>
            </w:r>
          </w:p>
        </w:tc>
        <w:tc>
          <w:tcPr>
            <w:tcW w:w="1920" w:type="dxa"/>
            <w:noWrap w:val="0"/>
            <w:vAlign w:val="center"/>
          </w:tcPr>
          <w:p w14:paraId="021B0394">
            <w:pPr>
              <w:jc w:val="both"/>
              <w:rPr>
                <w:rFonts w:hint="default" w:ascii="Times New Roman" w:hAnsi="Times New Roman" w:eastAsia="仿宋_GB2312" w:cs="Times New Roman"/>
                <w:b w:val="0"/>
                <w:bCs w:val="0"/>
                <w:color w:val="auto"/>
                <w:sz w:val="24"/>
                <w:szCs w:val="24"/>
                <w:highlight w:val="none"/>
                <w:vertAlign w:val="baseline"/>
                <w:lang w:val="en-US" w:eastAsia="zh-CN"/>
              </w:rPr>
            </w:pPr>
          </w:p>
        </w:tc>
      </w:tr>
      <w:tr w14:paraId="3A24B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2722" w:type="dxa"/>
            <w:noWrap w:val="0"/>
            <w:vAlign w:val="center"/>
          </w:tcPr>
          <w:p w14:paraId="0BFC364E">
            <w:pPr>
              <w:jc w:val="center"/>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团队资质</w:t>
            </w:r>
          </w:p>
        </w:tc>
        <w:tc>
          <w:tcPr>
            <w:tcW w:w="5450" w:type="dxa"/>
            <w:noWrap w:val="0"/>
            <w:vAlign w:val="center"/>
          </w:tcPr>
          <w:p w14:paraId="120C7BB2">
            <w:pPr>
              <w:jc w:val="both"/>
              <w:rPr>
                <w:rFonts w:hint="default" w:ascii="Times New Roman" w:hAnsi="Times New Roman" w:eastAsia="仿宋_GB2312" w:cs="Times New Roman"/>
                <w:b w:val="0"/>
                <w:bCs w:val="0"/>
                <w:color w:val="auto"/>
                <w:sz w:val="24"/>
                <w:szCs w:val="24"/>
                <w:highlight w:val="none"/>
                <w:vertAlign w:val="baseline"/>
                <w:lang w:val="en-US" w:eastAsia="zh-CN"/>
              </w:rPr>
            </w:pPr>
            <w:r>
              <w:rPr>
                <w:rFonts w:hint="default" w:ascii="Times New Roman" w:hAnsi="Times New Roman" w:eastAsia="仿宋_GB2312" w:cs="Times New Roman"/>
                <w:b w:val="0"/>
                <w:bCs w:val="0"/>
                <w:color w:val="auto"/>
                <w:sz w:val="24"/>
                <w:szCs w:val="24"/>
                <w:highlight w:val="none"/>
                <w:vertAlign w:val="baseline"/>
                <w:lang w:val="en-US" w:eastAsia="zh-CN"/>
              </w:rPr>
              <w:t>项目负责人及参与标准制定专业技术人员职称证书、学历证明等</w:t>
            </w:r>
          </w:p>
        </w:tc>
        <w:tc>
          <w:tcPr>
            <w:tcW w:w="1920" w:type="dxa"/>
            <w:noWrap w:val="0"/>
            <w:vAlign w:val="center"/>
          </w:tcPr>
          <w:p w14:paraId="1A1F60BA">
            <w:pPr>
              <w:jc w:val="both"/>
              <w:rPr>
                <w:rFonts w:hint="default" w:ascii="Times New Roman" w:hAnsi="Times New Roman" w:eastAsia="仿宋_GB2312" w:cs="Times New Roman"/>
                <w:b w:val="0"/>
                <w:bCs w:val="0"/>
                <w:color w:val="auto"/>
                <w:sz w:val="24"/>
                <w:szCs w:val="24"/>
                <w:highlight w:val="none"/>
                <w:vertAlign w:val="baseline"/>
                <w:lang w:val="en-US" w:eastAsia="zh-CN"/>
              </w:rPr>
            </w:pPr>
          </w:p>
        </w:tc>
      </w:tr>
      <w:tr w14:paraId="4F558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2" w:type="dxa"/>
            <w:noWrap w:val="0"/>
            <w:vAlign w:val="center"/>
          </w:tcPr>
          <w:p w14:paraId="2AF963C2">
            <w:pPr>
              <w:jc w:val="center"/>
              <w:rPr>
                <w:rFonts w:hint="default" w:ascii="Times New Roman" w:hAnsi="Times New Roman" w:eastAsia="仿宋_GB2312" w:cs="Times New Roman"/>
                <w:b w:val="0"/>
                <w:bCs w:val="0"/>
                <w:color w:val="auto"/>
                <w:sz w:val="24"/>
                <w:szCs w:val="24"/>
                <w:highlight w:val="none"/>
                <w:vertAlign w:val="baseline"/>
                <w:lang w:val="en-US" w:eastAsia="zh-CN"/>
              </w:rPr>
            </w:pPr>
            <w:r>
              <w:rPr>
                <w:rFonts w:hint="default" w:ascii="Times New Roman" w:hAnsi="Times New Roman" w:eastAsia="仿宋_GB2312" w:cs="Times New Roman"/>
                <w:b w:val="0"/>
                <w:bCs w:val="0"/>
                <w:color w:val="auto"/>
                <w:sz w:val="24"/>
                <w:szCs w:val="24"/>
                <w:highlight w:val="none"/>
                <w:vertAlign w:val="baseline"/>
                <w:lang w:val="en-US" w:eastAsia="zh-CN"/>
              </w:rPr>
              <w:t>具有良好的商业信誉和健全的财务会计制度</w:t>
            </w:r>
          </w:p>
        </w:tc>
        <w:tc>
          <w:tcPr>
            <w:tcW w:w="5450" w:type="dxa"/>
            <w:noWrap w:val="0"/>
            <w:vAlign w:val="center"/>
          </w:tcPr>
          <w:p w14:paraId="50EE3D32">
            <w:pPr>
              <w:jc w:val="both"/>
              <w:rPr>
                <w:rFonts w:hint="default" w:ascii="Times New Roman" w:hAnsi="Times New Roman" w:eastAsia="仿宋_GB2312" w:cs="Times New Roman"/>
                <w:b w:val="0"/>
                <w:bCs w:val="0"/>
                <w:color w:val="auto"/>
                <w:sz w:val="24"/>
                <w:szCs w:val="24"/>
                <w:highlight w:val="none"/>
                <w:vertAlign w:val="baseline"/>
                <w:lang w:val="en-US" w:eastAsia="zh-CN"/>
              </w:rPr>
            </w:pPr>
            <w:r>
              <w:rPr>
                <w:rFonts w:hint="default" w:ascii="Times New Roman" w:hAnsi="Times New Roman" w:eastAsia="仿宋_GB2312" w:cs="Times New Roman"/>
                <w:b w:val="0"/>
                <w:bCs w:val="0"/>
                <w:color w:val="auto"/>
                <w:sz w:val="24"/>
                <w:szCs w:val="24"/>
                <w:highlight w:val="none"/>
                <w:vertAlign w:val="baseline"/>
                <w:lang w:val="en-US" w:eastAsia="zh-CN"/>
              </w:rPr>
              <w:t>供应商提供近一年（202</w:t>
            </w:r>
            <w:r>
              <w:rPr>
                <w:rFonts w:hint="eastAsia" w:ascii="Times New Roman" w:hAnsi="Times New Roman" w:eastAsia="仿宋_GB2312" w:cs="Times New Roman"/>
                <w:b w:val="0"/>
                <w:bCs w:val="0"/>
                <w:color w:val="auto"/>
                <w:sz w:val="24"/>
                <w:szCs w:val="24"/>
                <w:highlight w:val="none"/>
                <w:vertAlign w:val="baseline"/>
                <w:lang w:val="en-US" w:eastAsia="zh-CN"/>
              </w:rPr>
              <w:t>5</w:t>
            </w:r>
            <w:r>
              <w:rPr>
                <w:rFonts w:hint="default" w:ascii="Times New Roman" w:hAnsi="Times New Roman" w:eastAsia="仿宋_GB2312" w:cs="Times New Roman"/>
                <w:b w:val="0"/>
                <w:bCs w:val="0"/>
                <w:color w:val="auto"/>
                <w:sz w:val="24"/>
                <w:szCs w:val="24"/>
                <w:highlight w:val="none"/>
                <w:vertAlign w:val="baseline"/>
                <w:lang w:val="en-US" w:eastAsia="zh-CN"/>
              </w:rPr>
              <w:t>年）经会计师事务所或审计机构出具的财务审计报告或公司编制的财务报表（202</w:t>
            </w:r>
            <w:r>
              <w:rPr>
                <w:rFonts w:hint="eastAsia" w:ascii="Times New Roman" w:hAnsi="Times New Roman" w:eastAsia="仿宋_GB2312" w:cs="Times New Roman"/>
                <w:b w:val="0"/>
                <w:bCs w:val="0"/>
                <w:color w:val="auto"/>
                <w:sz w:val="24"/>
                <w:szCs w:val="24"/>
                <w:highlight w:val="none"/>
                <w:vertAlign w:val="baseline"/>
                <w:lang w:val="en-US" w:eastAsia="zh-CN"/>
              </w:rPr>
              <w:t>5</w:t>
            </w:r>
            <w:r>
              <w:rPr>
                <w:rFonts w:hint="default" w:ascii="Times New Roman" w:hAnsi="Times New Roman" w:eastAsia="仿宋_GB2312" w:cs="Times New Roman"/>
                <w:b w:val="0"/>
                <w:bCs w:val="0"/>
                <w:color w:val="auto"/>
                <w:sz w:val="24"/>
                <w:szCs w:val="24"/>
                <w:highlight w:val="none"/>
                <w:vertAlign w:val="baseline"/>
                <w:lang w:val="en-US" w:eastAsia="zh-CN"/>
              </w:rPr>
              <w:t>年1月1日以后成立的企业可提供加盖公章的财务状状况良好承诺书）</w:t>
            </w:r>
          </w:p>
        </w:tc>
        <w:tc>
          <w:tcPr>
            <w:tcW w:w="1920" w:type="dxa"/>
            <w:noWrap w:val="0"/>
            <w:vAlign w:val="center"/>
          </w:tcPr>
          <w:p w14:paraId="008177DE">
            <w:pPr>
              <w:jc w:val="both"/>
              <w:rPr>
                <w:rFonts w:hint="default" w:ascii="Times New Roman" w:hAnsi="Times New Roman" w:eastAsia="仿宋_GB2312" w:cs="Times New Roman"/>
                <w:b w:val="0"/>
                <w:bCs w:val="0"/>
                <w:color w:val="auto"/>
                <w:sz w:val="24"/>
                <w:szCs w:val="24"/>
                <w:highlight w:val="none"/>
                <w:vertAlign w:val="baseline"/>
                <w:lang w:val="en-US" w:eastAsia="zh-CN"/>
              </w:rPr>
            </w:pPr>
          </w:p>
        </w:tc>
      </w:tr>
      <w:tr w14:paraId="008FB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2" w:type="dxa"/>
            <w:noWrap w:val="0"/>
            <w:vAlign w:val="center"/>
          </w:tcPr>
          <w:p w14:paraId="426D8FBD">
            <w:pPr>
              <w:jc w:val="center"/>
              <w:rPr>
                <w:rFonts w:hint="default" w:ascii="Times New Roman" w:hAnsi="Times New Roman" w:eastAsia="仿宋_GB2312" w:cs="Times New Roman"/>
                <w:b w:val="0"/>
                <w:bCs w:val="0"/>
                <w:color w:val="auto"/>
                <w:sz w:val="24"/>
                <w:szCs w:val="24"/>
                <w:highlight w:val="none"/>
                <w:vertAlign w:val="baseline"/>
                <w:lang w:val="en-US" w:eastAsia="zh-CN"/>
              </w:rPr>
            </w:pPr>
            <w:r>
              <w:rPr>
                <w:rFonts w:hint="default" w:ascii="Times New Roman" w:hAnsi="Times New Roman" w:eastAsia="仿宋_GB2312" w:cs="Times New Roman"/>
                <w:b w:val="0"/>
                <w:bCs w:val="0"/>
                <w:color w:val="auto"/>
                <w:sz w:val="24"/>
                <w:szCs w:val="24"/>
                <w:highlight w:val="none"/>
                <w:vertAlign w:val="baseline"/>
                <w:lang w:val="en-US" w:eastAsia="zh-CN"/>
              </w:rPr>
              <w:t>具有依法缴纳税收的良好记录</w:t>
            </w:r>
          </w:p>
        </w:tc>
        <w:tc>
          <w:tcPr>
            <w:tcW w:w="5450" w:type="dxa"/>
            <w:noWrap w:val="0"/>
            <w:vAlign w:val="center"/>
          </w:tcPr>
          <w:p w14:paraId="17CA9B5A">
            <w:pPr>
              <w:jc w:val="both"/>
              <w:rPr>
                <w:rFonts w:hint="default" w:ascii="Times New Roman" w:hAnsi="Times New Roman" w:eastAsia="仿宋_GB2312" w:cs="Times New Roman"/>
                <w:b w:val="0"/>
                <w:bCs w:val="0"/>
                <w:color w:val="auto"/>
                <w:sz w:val="24"/>
                <w:szCs w:val="24"/>
                <w:highlight w:val="none"/>
                <w:vertAlign w:val="baseline"/>
                <w:lang w:val="en-US" w:eastAsia="zh-CN"/>
              </w:rPr>
            </w:pPr>
            <w:r>
              <w:rPr>
                <w:rFonts w:hint="default" w:ascii="Times New Roman" w:hAnsi="Times New Roman" w:eastAsia="仿宋_GB2312" w:cs="Times New Roman"/>
                <w:b w:val="0"/>
                <w:bCs w:val="0"/>
                <w:color w:val="auto"/>
                <w:sz w:val="24"/>
                <w:szCs w:val="24"/>
                <w:highlight w:val="none"/>
                <w:vertAlign w:val="baseline"/>
                <w:lang w:val="en-US" w:eastAsia="zh-CN"/>
              </w:rPr>
              <w:t>供应商提供2025年</w:t>
            </w:r>
            <w:r>
              <w:rPr>
                <w:rFonts w:hint="eastAsia" w:ascii="Times New Roman" w:hAnsi="Times New Roman" w:eastAsia="仿宋_GB2312" w:cs="Times New Roman"/>
                <w:b w:val="0"/>
                <w:bCs w:val="0"/>
                <w:color w:val="auto"/>
                <w:sz w:val="24"/>
                <w:szCs w:val="24"/>
                <w:highlight w:val="none"/>
                <w:vertAlign w:val="baseline"/>
                <w:lang w:val="en-US" w:eastAsia="zh-CN"/>
              </w:rPr>
              <w:t>1月至今</w:t>
            </w:r>
            <w:r>
              <w:rPr>
                <w:rFonts w:hint="default" w:ascii="Times New Roman" w:hAnsi="Times New Roman" w:eastAsia="仿宋_GB2312" w:cs="Times New Roman"/>
                <w:b w:val="0"/>
                <w:bCs w:val="0"/>
                <w:color w:val="auto"/>
                <w:sz w:val="24"/>
                <w:szCs w:val="24"/>
                <w:highlight w:val="none"/>
                <w:vertAlign w:val="baseline"/>
                <w:lang w:val="en-US" w:eastAsia="zh-CN"/>
              </w:rPr>
              <w:t>任意</w:t>
            </w:r>
            <w:r>
              <w:rPr>
                <w:rFonts w:hint="eastAsia" w:ascii="Times New Roman" w:hAnsi="Times New Roman" w:eastAsia="仿宋_GB2312" w:cs="Times New Roman"/>
                <w:b w:val="0"/>
                <w:bCs w:val="0"/>
                <w:color w:val="auto"/>
                <w:sz w:val="24"/>
                <w:szCs w:val="24"/>
                <w:highlight w:val="none"/>
                <w:vertAlign w:val="baseline"/>
                <w:lang w:val="en-US" w:eastAsia="zh-CN"/>
              </w:rPr>
              <w:t>3</w:t>
            </w:r>
            <w:r>
              <w:rPr>
                <w:rFonts w:hint="default" w:ascii="Times New Roman" w:hAnsi="Times New Roman" w:eastAsia="仿宋_GB2312" w:cs="Times New Roman"/>
                <w:b w:val="0"/>
                <w:bCs w:val="0"/>
                <w:color w:val="auto"/>
                <w:sz w:val="24"/>
                <w:szCs w:val="24"/>
                <w:highlight w:val="none"/>
                <w:vertAlign w:val="baseline"/>
                <w:lang w:val="en-US" w:eastAsia="zh-CN"/>
              </w:rPr>
              <w:t>个月</w:t>
            </w:r>
            <w:r>
              <w:rPr>
                <w:rFonts w:hint="eastAsia" w:ascii="Times New Roman" w:hAnsi="Times New Roman" w:eastAsia="仿宋_GB2312" w:cs="Times New Roman"/>
                <w:b w:val="0"/>
                <w:bCs w:val="0"/>
                <w:color w:val="auto"/>
                <w:sz w:val="24"/>
                <w:szCs w:val="24"/>
                <w:highlight w:val="none"/>
                <w:vertAlign w:val="baseline"/>
                <w:lang w:val="en-US" w:eastAsia="zh-CN"/>
              </w:rPr>
              <w:t>（需连续）</w:t>
            </w:r>
            <w:r>
              <w:rPr>
                <w:rFonts w:hint="default" w:ascii="Times New Roman" w:hAnsi="Times New Roman" w:eastAsia="仿宋_GB2312" w:cs="Times New Roman"/>
                <w:b w:val="0"/>
                <w:bCs w:val="0"/>
                <w:color w:val="auto"/>
                <w:sz w:val="24"/>
                <w:szCs w:val="24"/>
                <w:highlight w:val="none"/>
                <w:vertAlign w:val="baseline"/>
                <w:lang w:val="en-US" w:eastAsia="zh-CN"/>
              </w:rPr>
              <w:t>依法纳税证明（依法免税的供应商可提供相应文件证明其依法免税）</w:t>
            </w:r>
          </w:p>
        </w:tc>
        <w:tc>
          <w:tcPr>
            <w:tcW w:w="1920" w:type="dxa"/>
            <w:noWrap w:val="0"/>
            <w:vAlign w:val="center"/>
          </w:tcPr>
          <w:p w14:paraId="7EBD9BF5">
            <w:pPr>
              <w:jc w:val="both"/>
              <w:rPr>
                <w:rFonts w:hint="default" w:ascii="Times New Roman" w:hAnsi="Times New Roman" w:eastAsia="仿宋_GB2312" w:cs="Times New Roman"/>
                <w:b w:val="0"/>
                <w:bCs w:val="0"/>
                <w:color w:val="auto"/>
                <w:sz w:val="24"/>
                <w:szCs w:val="24"/>
                <w:highlight w:val="none"/>
                <w:vertAlign w:val="baseline"/>
                <w:lang w:val="en-US" w:eastAsia="zh-CN"/>
              </w:rPr>
            </w:pPr>
          </w:p>
        </w:tc>
      </w:tr>
      <w:tr w14:paraId="5B909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2" w:type="dxa"/>
            <w:noWrap w:val="0"/>
            <w:vAlign w:val="center"/>
          </w:tcPr>
          <w:p w14:paraId="556AE497">
            <w:pPr>
              <w:jc w:val="center"/>
              <w:rPr>
                <w:rFonts w:hint="default" w:ascii="Times New Roman" w:hAnsi="Times New Roman" w:eastAsia="仿宋_GB2312" w:cs="Times New Roman"/>
                <w:b w:val="0"/>
                <w:bCs w:val="0"/>
                <w:color w:val="auto"/>
                <w:sz w:val="24"/>
                <w:szCs w:val="24"/>
                <w:highlight w:val="none"/>
                <w:vertAlign w:val="baseline"/>
                <w:lang w:val="en-US" w:eastAsia="zh-CN"/>
              </w:rPr>
            </w:pPr>
            <w:r>
              <w:rPr>
                <w:rFonts w:hint="default" w:ascii="Times New Roman" w:hAnsi="Times New Roman" w:eastAsia="仿宋_GB2312" w:cs="Times New Roman"/>
                <w:b w:val="0"/>
                <w:bCs w:val="0"/>
                <w:color w:val="auto"/>
                <w:sz w:val="24"/>
                <w:szCs w:val="24"/>
                <w:highlight w:val="none"/>
                <w:vertAlign w:val="baseline"/>
                <w:lang w:val="en-US" w:eastAsia="zh-CN"/>
              </w:rPr>
              <w:t>具有依法缴纳社会保障资金的良好记录</w:t>
            </w:r>
          </w:p>
        </w:tc>
        <w:tc>
          <w:tcPr>
            <w:tcW w:w="5450" w:type="dxa"/>
            <w:noWrap w:val="0"/>
            <w:vAlign w:val="center"/>
          </w:tcPr>
          <w:p w14:paraId="3D9CD950">
            <w:pPr>
              <w:jc w:val="both"/>
              <w:rPr>
                <w:rFonts w:hint="default" w:ascii="Times New Roman" w:hAnsi="Times New Roman" w:eastAsia="仿宋_GB2312" w:cs="Times New Roman"/>
                <w:b w:val="0"/>
                <w:bCs w:val="0"/>
                <w:color w:val="auto"/>
                <w:sz w:val="24"/>
                <w:szCs w:val="24"/>
                <w:highlight w:val="none"/>
                <w:vertAlign w:val="baseline"/>
                <w:lang w:val="en-US" w:eastAsia="zh-CN"/>
              </w:rPr>
            </w:pPr>
            <w:r>
              <w:rPr>
                <w:rFonts w:hint="default" w:ascii="Times New Roman" w:hAnsi="Times New Roman" w:eastAsia="仿宋_GB2312" w:cs="Times New Roman"/>
                <w:b w:val="0"/>
                <w:bCs w:val="0"/>
                <w:color w:val="auto"/>
                <w:sz w:val="24"/>
                <w:szCs w:val="24"/>
                <w:highlight w:val="none"/>
                <w:vertAlign w:val="baseline"/>
                <w:lang w:val="en-US" w:eastAsia="zh-CN"/>
              </w:rPr>
              <w:t>供应商提供2025年</w:t>
            </w:r>
            <w:r>
              <w:rPr>
                <w:rFonts w:hint="eastAsia" w:ascii="Times New Roman" w:hAnsi="Times New Roman" w:eastAsia="仿宋_GB2312" w:cs="Times New Roman"/>
                <w:b w:val="0"/>
                <w:bCs w:val="0"/>
                <w:color w:val="auto"/>
                <w:sz w:val="24"/>
                <w:szCs w:val="24"/>
                <w:highlight w:val="none"/>
                <w:vertAlign w:val="baseline"/>
                <w:lang w:val="en-US" w:eastAsia="zh-CN"/>
              </w:rPr>
              <w:t>1月至今</w:t>
            </w:r>
            <w:r>
              <w:rPr>
                <w:rFonts w:hint="default" w:ascii="Times New Roman" w:hAnsi="Times New Roman" w:eastAsia="仿宋_GB2312" w:cs="Times New Roman"/>
                <w:b w:val="0"/>
                <w:bCs w:val="0"/>
                <w:color w:val="auto"/>
                <w:sz w:val="24"/>
                <w:szCs w:val="24"/>
                <w:highlight w:val="none"/>
                <w:vertAlign w:val="baseline"/>
                <w:lang w:val="en-US" w:eastAsia="zh-CN"/>
              </w:rPr>
              <w:t>任意</w:t>
            </w:r>
            <w:r>
              <w:rPr>
                <w:rFonts w:hint="eastAsia" w:ascii="Times New Roman" w:hAnsi="Times New Roman" w:eastAsia="仿宋_GB2312" w:cs="Times New Roman"/>
                <w:b w:val="0"/>
                <w:bCs w:val="0"/>
                <w:color w:val="auto"/>
                <w:sz w:val="24"/>
                <w:szCs w:val="24"/>
                <w:highlight w:val="none"/>
                <w:vertAlign w:val="baseline"/>
                <w:lang w:val="en-US" w:eastAsia="zh-CN"/>
              </w:rPr>
              <w:t>3</w:t>
            </w:r>
            <w:r>
              <w:rPr>
                <w:rFonts w:hint="default" w:ascii="Times New Roman" w:hAnsi="Times New Roman" w:eastAsia="仿宋_GB2312" w:cs="Times New Roman"/>
                <w:b w:val="0"/>
                <w:bCs w:val="0"/>
                <w:color w:val="auto"/>
                <w:sz w:val="24"/>
                <w:szCs w:val="24"/>
                <w:highlight w:val="none"/>
                <w:vertAlign w:val="baseline"/>
                <w:lang w:val="en-US" w:eastAsia="zh-CN"/>
              </w:rPr>
              <w:t>个月</w:t>
            </w:r>
            <w:r>
              <w:rPr>
                <w:rFonts w:hint="eastAsia" w:ascii="Times New Roman" w:hAnsi="Times New Roman" w:eastAsia="仿宋_GB2312" w:cs="Times New Roman"/>
                <w:b w:val="0"/>
                <w:bCs w:val="0"/>
                <w:color w:val="auto"/>
                <w:sz w:val="24"/>
                <w:szCs w:val="24"/>
                <w:highlight w:val="none"/>
                <w:vertAlign w:val="baseline"/>
                <w:lang w:val="en-US" w:eastAsia="zh-CN"/>
              </w:rPr>
              <w:t>（需连续）</w:t>
            </w:r>
            <w:r>
              <w:rPr>
                <w:rFonts w:hint="default" w:ascii="Times New Roman" w:hAnsi="Times New Roman" w:eastAsia="仿宋_GB2312" w:cs="Times New Roman"/>
                <w:b w:val="0"/>
                <w:bCs w:val="0"/>
                <w:color w:val="auto"/>
                <w:sz w:val="24"/>
                <w:szCs w:val="24"/>
                <w:highlight w:val="none"/>
                <w:vertAlign w:val="baseline"/>
                <w:lang w:val="en-US" w:eastAsia="zh-CN"/>
              </w:rPr>
              <w:t>依法缴纳社会保障资金的证明（依法不需要缴纳社会保障资金的供应商可提供相应文件证明。其依法不需要缴纳社会保障资金)或提供依法缴纳社会保障金承诺函（法人签字并加盖公章）</w:t>
            </w:r>
          </w:p>
        </w:tc>
        <w:tc>
          <w:tcPr>
            <w:tcW w:w="1920" w:type="dxa"/>
            <w:noWrap w:val="0"/>
            <w:vAlign w:val="center"/>
          </w:tcPr>
          <w:p w14:paraId="7747AC0C">
            <w:pPr>
              <w:jc w:val="both"/>
              <w:rPr>
                <w:rFonts w:hint="default" w:ascii="Times New Roman" w:hAnsi="Times New Roman" w:eastAsia="仿宋_GB2312" w:cs="Times New Roman"/>
                <w:b w:val="0"/>
                <w:bCs w:val="0"/>
                <w:color w:val="auto"/>
                <w:sz w:val="24"/>
                <w:szCs w:val="24"/>
                <w:highlight w:val="none"/>
                <w:vertAlign w:val="baseline"/>
                <w:lang w:val="en-US" w:eastAsia="zh-CN"/>
              </w:rPr>
            </w:pPr>
          </w:p>
        </w:tc>
      </w:tr>
      <w:tr w14:paraId="562C8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2" w:type="dxa"/>
            <w:noWrap w:val="0"/>
            <w:vAlign w:val="center"/>
          </w:tcPr>
          <w:p w14:paraId="135A2315">
            <w:pPr>
              <w:jc w:val="center"/>
              <w:rPr>
                <w:rFonts w:hint="default" w:ascii="Times New Roman" w:hAnsi="Times New Roman" w:eastAsia="仿宋_GB2312" w:cs="Times New Roman"/>
                <w:b w:val="0"/>
                <w:bCs w:val="0"/>
                <w:color w:val="auto"/>
                <w:sz w:val="24"/>
                <w:szCs w:val="24"/>
                <w:highlight w:val="none"/>
                <w:vertAlign w:val="baseline"/>
                <w:lang w:val="en-US" w:eastAsia="zh-CN"/>
              </w:rPr>
            </w:pPr>
            <w:r>
              <w:rPr>
                <w:rFonts w:hint="default" w:ascii="Times New Roman" w:hAnsi="Times New Roman" w:eastAsia="仿宋_GB2312" w:cs="Times New Roman"/>
                <w:b w:val="0"/>
                <w:bCs w:val="0"/>
                <w:color w:val="auto"/>
                <w:sz w:val="24"/>
                <w:szCs w:val="24"/>
                <w:highlight w:val="none"/>
                <w:vertAlign w:val="baseline"/>
                <w:lang w:val="en-US" w:eastAsia="zh-CN"/>
              </w:rPr>
              <w:t>参加政府采购活动前三年内在经营活动中没有重大违法记录</w:t>
            </w:r>
          </w:p>
        </w:tc>
        <w:tc>
          <w:tcPr>
            <w:tcW w:w="5450" w:type="dxa"/>
            <w:noWrap w:val="0"/>
            <w:vAlign w:val="center"/>
          </w:tcPr>
          <w:p w14:paraId="155BC161">
            <w:pPr>
              <w:jc w:val="both"/>
              <w:rPr>
                <w:rFonts w:hint="default" w:ascii="Times New Roman" w:hAnsi="Times New Roman" w:eastAsia="仿宋_GB2312" w:cs="Times New Roman"/>
                <w:b w:val="0"/>
                <w:bCs w:val="0"/>
                <w:color w:val="auto"/>
                <w:sz w:val="24"/>
                <w:szCs w:val="24"/>
                <w:highlight w:val="none"/>
                <w:vertAlign w:val="baseline"/>
                <w:lang w:val="en-US" w:eastAsia="zh-CN"/>
              </w:rPr>
            </w:pPr>
            <w:r>
              <w:rPr>
                <w:rFonts w:hint="default" w:ascii="Times New Roman" w:hAnsi="Times New Roman" w:eastAsia="仿宋_GB2312" w:cs="Times New Roman"/>
                <w:b w:val="0"/>
                <w:bCs w:val="0"/>
                <w:color w:val="auto"/>
                <w:sz w:val="24"/>
                <w:szCs w:val="24"/>
                <w:highlight w:val="none"/>
                <w:vertAlign w:val="baseline"/>
                <w:lang w:val="en-US" w:eastAsia="zh-CN"/>
              </w:rPr>
              <w:t>近3年内无重大违法违规记录、行业处罚或不良信用记录的证明材料（需提供加盖公章、法定代表人或授权代理人签字的承诺函）</w:t>
            </w:r>
          </w:p>
        </w:tc>
        <w:tc>
          <w:tcPr>
            <w:tcW w:w="1920" w:type="dxa"/>
            <w:noWrap w:val="0"/>
            <w:vAlign w:val="center"/>
          </w:tcPr>
          <w:p w14:paraId="34A8E745">
            <w:pPr>
              <w:jc w:val="both"/>
              <w:rPr>
                <w:rFonts w:hint="default" w:ascii="Times New Roman" w:hAnsi="Times New Roman" w:eastAsia="仿宋_GB2312" w:cs="Times New Roman"/>
                <w:b w:val="0"/>
                <w:bCs w:val="0"/>
                <w:color w:val="auto"/>
                <w:sz w:val="24"/>
                <w:szCs w:val="24"/>
                <w:highlight w:val="none"/>
                <w:vertAlign w:val="baseline"/>
                <w:lang w:val="en-US" w:eastAsia="zh-CN"/>
              </w:rPr>
            </w:pPr>
          </w:p>
        </w:tc>
      </w:tr>
      <w:tr w14:paraId="03443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2" w:type="dxa"/>
            <w:noWrap w:val="0"/>
            <w:vAlign w:val="center"/>
          </w:tcPr>
          <w:p w14:paraId="7B2B0D31">
            <w:pPr>
              <w:jc w:val="center"/>
              <w:rPr>
                <w:rFonts w:hint="default" w:ascii="Times New Roman" w:hAnsi="Times New Roman" w:eastAsia="仿宋_GB2312" w:cs="Times New Roman"/>
                <w:b w:val="0"/>
                <w:bCs w:val="0"/>
                <w:color w:val="auto"/>
                <w:sz w:val="24"/>
                <w:szCs w:val="24"/>
                <w:highlight w:val="none"/>
                <w:vertAlign w:val="baseline"/>
                <w:lang w:val="en-US" w:eastAsia="zh-CN"/>
              </w:rPr>
            </w:pPr>
            <w:r>
              <w:rPr>
                <w:rFonts w:hint="default" w:ascii="Times New Roman" w:hAnsi="Times New Roman" w:eastAsia="仿宋_GB2312" w:cs="Times New Roman"/>
                <w:b w:val="0"/>
                <w:bCs w:val="0"/>
                <w:color w:val="auto"/>
                <w:sz w:val="28"/>
                <w:szCs w:val="28"/>
                <w:highlight w:val="none"/>
                <w:lang w:val="en-US" w:eastAsia="zh-CN"/>
              </w:rPr>
              <w:t>中小企业声明函</w:t>
            </w:r>
          </w:p>
        </w:tc>
        <w:tc>
          <w:tcPr>
            <w:tcW w:w="5450" w:type="dxa"/>
            <w:noWrap w:val="0"/>
            <w:vAlign w:val="center"/>
          </w:tcPr>
          <w:p w14:paraId="3F5D3B31">
            <w:pPr>
              <w:jc w:val="left"/>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本项目为专门面向中小企业采购的项目。</w:t>
            </w:r>
          </w:p>
          <w:p w14:paraId="5DCF67EC">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1）供应商提供的服务应符合《政府促进中小企业发展管理办法》（财库〔2020〕46号）第四条规定的情形，且应当提供《政府采购促进中小企业发展管理办法》（财库〔2020〕46号）规定的《中小企业声明函》，格式见竞争性磋商文件相关附件。</w:t>
            </w:r>
          </w:p>
          <w:p w14:paraId="5946A807">
            <w:pPr>
              <w:jc w:val="left"/>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（2）供应商为监狱企业的视同小型和微型企业，可不提供上述（1）材料，但应当提供由省级以上监狱管理局、戒毒管理局（含新疆生产建设兵团）出具的发生属于监狱企业的证明文件。</w:t>
            </w:r>
          </w:p>
          <w:p w14:paraId="0012AACC">
            <w:pPr>
              <w:jc w:val="left"/>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（3）供应商为残疾人福利性单位的视同小型和微型企业，可不提供上述（1）材料，但应当提供《残疾人福利性单位声明函》，格式见竞争性磋商文件相关附件。</w:t>
            </w:r>
          </w:p>
          <w:p w14:paraId="309844F3">
            <w:pPr>
              <w:jc w:val="left"/>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（4）本项目采购标的对应的中小企业划分标准所属行业为其他未列明行业。</w:t>
            </w:r>
          </w:p>
          <w:p w14:paraId="237436AC">
            <w:pPr>
              <w:jc w:val="both"/>
              <w:rPr>
                <w:rFonts w:hint="default" w:ascii="Times New Roman" w:hAnsi="Times New Roman" w:eastAsia="仿宋_GB2312" w:cs="Times New Roman"/>
                <w:b w:val="0"/>
                <w:bCs w:val="0"/>
                <w:color w:val="auto"/>
                <w:sz w:val="24"/>
                <w:szCs w:val="24"/>
                <w:highlight w:val="none"/>
                <w:vertAlign w:val="baseline"/>
                <w:lang w:val="en-US" w:eastAsia="zh-CN"/>
              </w:rPr>
            </w:pPr>
          </w:p>
        </w:tc>
        <w:tc>
          <w:tcPr>
            <w:tcW w:w="1920" w:type="dxa"/>
            <w:noWrap w:val="0"/>
            <w:vAlign w:val="center"/>
          </w:tcPr>
          <w:p w14:paraId="27A57E62">
            <w:pPr>
              <w:jc w:val="both"/>
              <w:rPr>
                <w:rFonts w:hint="default" w:ascii="Times New Roman" w:hAnsi="Times New Roman" w:eastAsia="仿宋_GB2312" w:cs="Times New Roman"/>
                <w:b w:val="0"/>
                <w:bCs w:val="0"/>
                <w:color w:val="auto"/>
                <w:sz w:val="24"/>
                <w:szCs w:val="24"/>
                <w:highlight w:val="none"/>
                <w:vertAlign w:val="baseline"/>
                <w:lang w:val="en-US" w:eastAsia="zh-CN"/>
              </w:rPr>
            </w:pPr>
          </w:p>
        </w:tc>
      </w:tr>
      <w:tr w14:paraId="49281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2" w:type="dxa"/>
            <w:noWrap w:val="0"/>
            <w:vAlign w:val="center"/>
          </w:tcPr>
          <w:p w14:paraId="5390739D">
            <w:pPr>
              <w:jc w:val="center"/>
              <w:rPr>
                <w:rFonts w:hint="default" w:ascii="Times New Roman" w:hAnsi="Times New Roman" w:eastAsia="仿宋_GB2312" w:cs="Times New Roman"/>
                <w:b w:val="0"/>
                <w:bCs w:val="0"/>
                <w:color w:val="auto"/>
                <w:sz w:val="24"/>
                <w:szCs w:val="24"/>
                <w:highlight w:val="none"/>
                <w:vertAlign w:val="baseline"/>
                <w:lang w:val="en-US" w:eastAsia="zh-CN"/>
              </w:rPr>
            </w:pPr>
            <w:r>
              <w:rPr>
                <w:rFonts w:hint="default" w:ascii="Times New Roman" w:hAnsi="Times New Roman" w:eastAsia="仿宋_GB2312" w:cs="Times New Roman"/>
                <w:b w:val="0"/>
                <w:bCs w:val="0"/>
                <w:color w:val="auto"/>
                <w:sz w:val="24"/>
                <w:szCs w:val="24"/>
                <w:highlight w:val="none"/>
                <w:vertAlign w:val="baseline"/>
                <w:lang w:val="en-US" w:eastAsia="zh-CN"/>
              </w:rPr>
              <w:t>信誉要求</w:t>
            </w:r>
          </w:p>
        </w:tc>
        <w:tc>
          <w:tcPr>
            <w:tcW w:w="5450" w:type="dxa"/>
            <w:noWrap w:val="0"/>
            <w:vAlign w:val="center"/>
          </w:tcPr>
          <w:p w14:paraId="3F0E66B4">
            <w:pPr>
              <w:jc w:val="left"/>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拒绝列入政府取消投标资格记录期间的企业或个人投标；对在“信用中国”网站（www.creditchina.gov.cn）、中国政府采购网（www.ccgp.gov.cn）等渠道列入失信被执行人、重大税收违法案件当事人名单、政府采购严重违法失信行为记录名单，不得参与政府采购活动，查询通道：“信用中国”网站（www.creditchina.gov.cn）、中国政府采购网（www.ccgp.gov.cn）等，查询截止时点：公告发布之日起至投标截止时间；</w:t>
            </w:r>
          </w:p>
          <w:p w14:paraId="487171AA">
            <w:pPr>
              <w:jc w:val="both"/>
              <w:rPr>
                <w:rFonts w:hint="default" w:ascii="Times New Roman" w:hAnsi="Times New Roman" w:eastAsia="仿宋_GB2312" w:cs="Times New Roman"/>
                <w:b w:val="0"/>
                <w:bCs w:val="0"/>
                <w:color w:val="auto"/>
                <w:sz w:val="24"/>
                <w:szCs w:val="24"/>
                <w:highlight w:val="none"/>
                <w:vertAlign w:val="baseline"/>
                <w:lang w:val="en-US" w:eastAsia="zh-CN"/>
              </w:rPr>
            </w:pPr>
            <w:r>
              <w:rPr>
                <w:rFonts w:hint="default" w:ascii="Times New Roman" w:hAnsi="Times New Roman" w:eastAsia="仿宋_GB2312" w:cs="Times New Roman"/>
                <w:b w:val="0"/>
                <w:bCs w:val="0"/>
                <w:color w:val="auto"/>
                <w:sz w:val="24"/>
                <w:szCs w:val="24"/>
                <w:highlight w:val="none"/>
                <w:lang w:val="en-US" w:eastAsia="zh-CN"/>
              </w:rPr>
              <w:t>单位负责人为同一人或者存在控股、管理关系的不同单位，不得参加同一标段投标或者未划分标段的同一招标项目投标。</w:t>
            </w:r>
          </w:p>
        </w:tc>
        <w:tc>
          <w:tcPr>
            <w:tcW w:w="1920" w:type="dxa"/>
            <w:noWrap w:val="0"/>
            <w:vAlign w:val="center"/>
          </w:tcPr>
          <w:p w14:paraId="65F3B539">
            <w:pPr>
              <w:jc w:val="both"/>
              <w:rPr>
                <w:rFonts w:hint="default" w:ascii="Times New Roman" w:hAnsi="Times New Roman" w:eastAsia="仿宋_GB2312" w:cs="Times New Roman"/>
                <w:b w:val="0"/>
                <w:bCs w:val="0"/>
                <w:color w:val="auto"/>
                <w:sz w:val="24"/>
                <w:szCs w:val="24"/>
                <w:highlight w:val="none"/>
                <w:lang w:val="en-US" w:eastAsia="zh-CN"/>
              </w:rPr>
            </w:pPr>
          </w:p>
        </w:tc>
      </w:tr>
      <w:tr w14:paraId="3AFFE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2722" w:type="dxa"/>
            <w:noWrap w:val="0"/>
            <w:vAlign w:val="center"/>
          </w:tcPr>
          <w:p w14:paraId="238EE511">
            <w:pPr>
              <w:jc w:val="center"/>
              <w:rPr>
                <w:rFonts w:hint="default" w:ascii="Times New Roman" w:hAnsi="Times New Roman" w:eastAsia="仿宋_GB2312" w:cs="Times New Roman"/>
                <w:b w:val="0"/>
                <w:bCs w:val="0"/>
                <w:color w:val="auto"/>
                <w:sz w:val="24"/>
                <w:szCs w:val="24"/>
                <w:highlight w:val="none"/>
                <w:vertAlign w:val="baseline"/>
                <w:lang w:val="en-US" w:eastAsia="zh-CN"/>
              </w:rPr>
            </w:pPr>
            <w:r>
              <w:rPr>
                <w:rFonts w:hint="default" w:ascii="Times New Roman" w:hAnsi="Times New Roman" w:eastAsia="国标仿宋" w:cs="Times New Roman"/>
                <w:b w:val="0"/>
                <w:bCs w:val="0"/>
                <w:color w:val="auto"/>
                <w:sz w:val="24"/>
                <w:highlight w:val="none"/>
                <w:lang w:eastAsia="zh-CN"/>
              </w:rPr>
              <w:t>服务方案</w:t>
            </w:r>
          </w:p>
        </w:tc>
        <w:tc>
          <w:tcPr>
            <w:tcW w:w="5450" w:type="dxa"/>
            <w:noWrap w:val="0"/>
            <w:vAlign w:val="center"/>
          </w:tcPr>
          <w:p w14:paraId="6B74932C">
            <w:pPr>
              <w:jc w:val="both"/>
              <w:rPr>
                <w:rFonts w:hint="default" w:ascii="Times New Roman" w:hAnsi="Times New Roman" w:eastAsia="仿宋_GB2312" w:cs="Times New Roman"/>
                <w:b w:val="0"/>
                <w:bCs w:val="0"/>
                <w:color w:val="auto"/>
                <w:sz w:val="24"/>
                <w:szCs w:val="24"/>
                <w:highlight w:val="none"/>
                <w:lang w:val="en-US" w:eastAsia="zh-CN"/>
              </w:rPr>
            </w:pPr>
            <w:r>
              <w:rPr>
                <w:rFonts w:hint="default" w:ascii="Times New Roman" w:hAnsi="Times New Roman" w:eastAsia="仿宋_GB2312" w:cs="Times New Roman"/>
                <w:b w:val="0"/>
                <w:bCs w:val="0"/>
                <w:color w:val="auto"/>
                <w:sz w:val="24"/>
                <w:szCs w:val="24"/>
                <w:highlight w:val="none"/>
                <w:lang w:val="en-US" w:eastAsia="zh-CN"/>
              </w:rPr>
              <w:t>服务方案（需立足我省农业发展和供销社系统实际，结合评分表给分机制，覆盖全部采购需求，需加盖单位公章），包括但不限于标准框架设计、编制方法和程序、实施步骤与进度安排、项目负责人及服务团队成员名单、专业职称证书、学历证明，近3年内类似服务业绩证明材料等；采购公告要求提交的其他材料。</w:t>
            </w:r>
          </w:p>
        </w:tc>
        <w:tc>
          <w:tcPr>
            <w:tcW w:w="1920" w:type="dxa"/>
            <w:noWrap w:val="0"/>
            <w:vAlign w:val="center"/>
          </w:tcPr>
          <w:p w14:paraId="614D12E1">
            <w:pPr>
              <w:jc w:val="both"/>
              <w:rPr>
                <w:rFonts w:hint="default" w:ascii="Times New Roman" w:hAnsi="Times New Roman" w:eastAsia="仿宋_GB2312" w:cs="Times New Roman"/>
                <w:b w:val="0"/>
                <w:bCs w:val="0"/>
                <w:color w:val="auto"/>
                <w:sz w:val="24"/>
                <w:szCs w:val="24"/>
                <w:highlight w:val="none"/>
                <w:lang w:val="en-US" w:eastAsia="zh-CN"/>
              </w:rPr>
            </w:pPr>
          </w:p>
        </w:tc>
      </w:tr>
    </w:tbl>
    <w:p w14:paraId="1D1C1BC3">
      <w:pPr>
        <w:ind w:firstLine="640" w:firstLineChars="200"/>
        <w:jc w:val="left"/>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注：1.上述内容中有一项不合格，则资格审查不合格，不进入符合性审查、详细评审；</w:t>
      </w:r>
    </w:p>
    <w:p w14:paraId="4A0386DF">
      <w:pPr>
        <w:ind w:firstLine="640" w:firstLineChars="200"/>
        <w:jc w:val="left"/>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2.上述审查内容如某一证件正在年检或换证，需年检或换证部门出具有效证明方可确认；</w:t>
      </w:r>
    </w:p>
    <w:p w14:paraId="2C266153">
      <w:pPr>
        <w:ind w:firstLine="640" w:firstLineChars="200"/>
        <w:jc w:val="left"/>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3.资格审查结束后，合格的投标人进入符合性审查；</w:t>
      </w:r>
    </w:p>
    <w:p w14:paraId="388AD2CB">
      <w:pPr>
        <w:ind w:firstLine="640" w:firstLineChars="200"/>
        <w:jc w:val="left"/>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4.本表由全体评委在共同商议的基础上给出评论，评委意见不一致时，按照少数服从多数的原则确定。</w:t>
      </w:r>
    </w:p>
    <w:p w14:paraId="063715FF">
      <w:pPr>
        <w:jc w:val="left"/>
        <w:rPr>
          <w:rFonts w:hint="default" w:ascii="Times New Roman" w:hAnsi="Times New Roman" w:eastAsia="仿宋_GB2312" w:cs="Times New Roman"/>
          <w:b w:val="0"/>
          <w:bCs w:val="0"/>
          <w:color w:val="auto"/>
          <w:sz w:val="32"/>
          <w:szCs w:val="32"/>
          <w:highlight w:val="none"/>
          <w:lang w:val="en-US" w:eastAsia="zh-CN"/>
        </w:rPr>
      </w:pPr>
    </w:p>
    <w:p w14:paraId="49754F79">
      <w:pPr>
        <w:jc w:val="left"/>
        <w:rPr>
          <w:rFonts w:hint="default" w:ascii="Times New Roman" w:hAnsi="Times New Roman" w:eastAsia="仿宋_GB2312" w:cs="Times New Roman"/>
          <w:b w:val="0"/>
          <w:bCs w:val="0"/>
          <w:color w:val="auto"/>
          <w:sz w:val="32"/>
          <w:szCs w:val="32"/>
          <w:highlight w:val="none"/>
          <w:lang w:val="en-US" w:eastAsia="zh-CN"/>
        </w:rPr>
      </w:pPr>
    </w:p>
    <w:p w14:paraId="4806A1A7">
      <w:pPr>
        <w:jc w:val="left"/>
        <w:rPr>
          <w:rFonts w:hint="default" w:ascii="Times New Roman" w:hAnsi="Times New Roman" w:eastAsia="仿宋_GB2312" w:cs="Times New Roman"/>
          <w:b w:val="0"/>
          <w:bCs w:val="0"/>
          <w:color w:val="auto"/>
          <w:sz w:val="32"/>
          <w:szCs w:val="32"/>
          <w:highlight w:val="none"/>
          <w:lang w:val="en-US" w:eastAsia="zh-CN"/>
        </w:rPr>
      </w:pPr>
    </w:p>
    <w:p w14:paraId="5E519569">
      <w:pPr>
        <w:jc w:val="left"/>
        <w:rPr>
          <w:rFonts w:hint="default" w:ascii="Times New Roman" w:hAnsi="Times New Roman" w:eastAsia="仿宋_GB2312" w:cs="Times New Roman"/>
          <w:b w:val="0"/>
          <w:bCs w:val="0"/>
          <w:color w:val="auto"/>
          <w:sz w:val="32"/>
          <w:szCs w:val="32"/>
          <w:highlight w:val="none"/>
          <w:lang w:val="en-US" w:eastAsia="zh-CN"/>
        </w:rPr>
      </w:pPr>
    </w:p>
    <w:p w14:paraId="28F5975F">
      <w:pPr>
        <w:jc w:val="left"/>
        <w:rPr>
          <w:rFonts w:hint="default" w:ascii="Times New Roman" w:hAnsi="Times New Roman" w:eastAsia="仿宋_GB2312" w:cs="Times New Roman"/>
          <w:b w:val="0"/>
          <w:bCs w:val="0"/>
          <w:color w:val="auto"/>
          <w:sz w:val="32"/>
          <w:szCs w:val="32"/>
          <w:highlight w:val="none"/>
          <w:lang w:val="en-US" w:eastAsia="zh-CN"/>
        </w:rPr>
      </w:pPr>
    </w:p>
    <w:p w14:paraId="6BD05366">
      <w:pPr>
        <w:jc w:val="center"/>
        <w:rPr>
          <w:rFonts w:hint="default" w:ascii="Times New Roman" w:hAnsi="Times New Roman" w:eastAsia="仿宋_GB2312" w:cs="Times New Roman"/>
          <w:b w:val="0"/>
          <w:bCs w:val="0"/>
          <w:color w:val="auto"/>
          <w:sz w:val="32"/>
          <w:szCs w:val="32"/>
          <w:highlight w:val="none"/>
          <w:lang w:val="en-US" w:eastAsia="zh-CN"/>
        </w:rPr>
      </w:pPr>
    </w:p>
    <w:p w14:paraId="0607E99C">
      <w:pPr>
        <w:jc w:val="center"/>
        <w:rPr>
          <w:rFonts w:hint="default" w:ascii="Times New Roman" w:hAnsi="Times New Roman" w:eastAsia="仿宋_GB2312" w:cs="Times New Roman"/>
          <w:b w:val="0"/>
          <w:bCs w:val="0"/>
          <w:color w:val="auto"/>
          <w:sz w:val="32"/>
          <w:szCs w:val="32"/>
          <w:highlight w:val="none"/>
          <w:lang w:val="en-US" w:eastAsia="zh-CN"/>
        </w:rPr>
      </w:pPr>
    </w:p>
    <w:p w14:paraId="7155EF53">
      <w:pPr>
        <w:jc w:val="center"/>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符合性审查</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2"/>
        <w:gridCol w:w="5630"/>
        <w:gridCol w:w="2252"/>
      </w:tblGrid>
      <w:tr w14:paraId="2691E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312" w:type="dxa"/>
            <w:noWrap w:val="0"/>
            <w:vAlign w:val="center"/>
          </w:tcPr>
          <w:p w14:paraId="386E6963">
            <w:pPr>
              <w:jc w:val="center"/>
              <w:rPr>
                <w:rFonts w:hint="default" w:ascii="Times New Roman" w:hAnsi="Times New Roman" w:eastAsia="仿宋_GB2312" w:cs="Times New Roman"/>
                <w:b w:val="0"/>
                <w:bCs w:val="0"/>
                <w:color w:val="auto"/>
                <w:kern w:val="2"/>
                <w:sz w:val="24"/>
                <w:szCs w:val="24"/>
                <w:highlight w:val="none"/>
                <w:vertAlign w:val="baseline"/>
                <w:lang w:val="en-US" w:eastAsia="zh-CN" w:bidi="ar-SA"/>
              </w:rPr>
            </w:pPr>
            <w:r>
              <w:rPr>
                <w:rFonts w:hint="default" w:ascii="Times New Roman" w:hAnsi="Times New Roman" w:eastAsia="仿宋_GB2312" w:cs="Times New Roman"/>
                <w:b w:val="0"/>
                <w:bCs w:val="0"/>
                <w:color w:val="auto"/>
                <w:sz w:val="24"/>
                <w:szCs w:val="24"/>
                <w:highlight w:val="none"/>
                <w:vertAlign w:val="baseline"/>
                <w:lang w:val="en-US" w:eastAsia="zh-CN"/>
              </w:rPr>
              <w:t>评审因素</w:t>
            </w:r>
          </w:p>
        </w:tc>
        <w:tc>
          <w:tcPr>
            <w:tcW w:w="5630" w:type="dxa"/>
            <w:noWrap w:val="0"/>
            <w:vAlign w:val="center"/>
          </w:tcPr>
          <w:p w14:paraId="680ED3D5">
            <w:pPr>
              <w:jc w:val="center"/>
              <w:rPr>
                <w:rFonts w:hint="default" w:ascii="Times New Roman" w:hAnsi="Times New Roman" w:eastAsia="仿宋_GB2312" w:cs="Times New Roman"/>
                <w:b w:val="0"/>
                <w:bCs w:val="0"/>
                <w:color w:val="auto"/>
                <w:kern w:val="2"/>
                <w:sz w:val="24"/>
                <w:szCs w:val="24"/>
                <w:highlight w:val="none"/>
                <w:vertAlign w:val="baseline"/>
                <w:lang w:val="en-US" w:eastAsia="zh-CN" w:bidi="ar-SA"/>
              </w:rPr>
            </w:pPr>
            <w:r>
              <w:rPr>
                <w:rFonts w:hint="default" w:ascii="Times New Roman" w:hAnsi="Times New Roman" w:eastAsia="仿宋_GB2312" w:cs="Times New Roman"/>
                <w:b w:val="0"/>
                <w:bCs w:val="0"/>
                <w:color w:val="auto"/>
                <w:sz w:val="24"/>
                <w:szCs w:val="24"/>
                <w:highlight w:val="none"/>
                <w:vertAlign w:val="baseline"/>
                <w:lang w:val="en-US" w:eastAsia="zh-CN"/>
              </w:rPr>
              <w:t>评审标准</w:t>
            </w:r>
          </w:p>
        </w:tc>
        <w:tc>
          <w:tcPr>
            <w:tcW w:w="2252" w:type="dxa"/>
            <w:noWrap w:val="0"/>
            <w:vAlign w:val="center"/>
          </w:tcPr>
          <w:p w14:paraId="2D43892B">
            <w:pPr>
              <w:jc w:val="center"/>
              <w:rPr>
                <w:rFonts w:hint="default" w:ascii="Times New Roman" w:hAnsi="Times New Roman" w:eastAsia="仿宋_GB2312" w:cs="Times New Roman"/>
                <w:b w:val="0"/>
                <w:bCs w:val="0"/>
                <w:color w:val="auto"/>
                <w:kern w:val="2"/>
                <w:sz w:val="24"/>
                <w:szCs w:val="24"/>
                <w:highlight w:val="none"/>
                <w:vertAlign w:val="baseline"/>
                <w:lang w:val="en-US" w:eastAsia="zh-CN" w:bidi="ar-SA"/>
              </w:rPr>
            </w:pPr>
            <w:r>
              <w:rPr>
                <w:rFonts w:hint="default" w:ascii="Times New Roman" w:hAnsi="Times New Roman" w:eastAsia="仿宋_GB2312" w:cs="Times New Roman"/>
                <w:b w:val="0"/>
                <w:bCs w:val="0"/>
                <w:color w:val="auto"/>
                <w:sz w:val="24"/>
                <w:szCs w:val="24"/>
                <w:highlight w:val="none"/>
                <w:vertAlign w:val="baseline"/>
                <w:lang w:val="en-US" w:eastAsia="zh-CN"/>
              </w:rPr>
              <w:t>页码</w:t>
            </w:r>
          </w:p>
        </w:tc>
      </w:tr>
      <w:tr w14:paraId="62966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12" w:type="dxa"/>
            <w:noWrap w:val="0"/>
            <w:vAlign w:val="center"/>
          </w:tcPr>
          <w:p w14:paraId="563BCC78">
            <w:pPr>
              <w:jc w:val="center"/>
              <w:rPr>
                <w:rFonts w:hint="default" w:ascii="Times New Roman" w:hAnsi="Times New Roman" w:eastAsia="仿宋_GB2312" w:cs="Times New Roman"/>
                <w:b w:val="0"/>
                <w:bCs w:val="0"/>
                <w:color w:val="auto"/>
                <w:sz w:val="24"/>
                <w:szCs w:val="24"/>
                <w:highlight w:val="none"/>
                <w:vertAlign w:val="baseline"/>
                <w:lang w:val="en-US" w:eastAsia="zh-CN"/>
              </w:rPr>
            </w:pPr>
            <w:r>
              <w:rPr>
                <w:rFonts w:hint="default" w:ascii="Times New Roman" w:hAnsi="Times New Roman" w:eastAsia="仿宋_GB2312" w:cs="Times New Roman"/>
                <w:b w:val="0"/>
                <w:bCs w:val="0"/>
                <w:color w:val="auto"/>
                <w:sz w:val="24"/>
                <w:szCs w:val="24"/>
                <w:highlight w:val="none"/>
                <w:vertAlign w:val="baseline"/>
                <w:lang w:val="en-US" w:eastAsia="zh-CN"/>
              </w:rPr>
              <w:t>签字盖章</w:t>
            </w:r>
          </w:p>
        </w:tc>
        <w:tc>
          <w:tcPr>
            <w:tcW w:w="5630" w:type="dxa"/>
            <w:noWrap w:val="0"/>
            <w:vAlign w:val="center"/>
          </w:tcPr>
          <w:p w14:paraId="008B5854">
            <w:pPr>
              <w:jc w:val="both"/>
              <w:rPr>
                <w:rFonts w:hint="default" w:ascii="Times New Roman" w:hAnsi="Times New Roman" w:eastAsia="仿宋_GB2312" w:cs="Times New Roman"/>
                <w:b w:val="0"/>
                <w:bCs w:val="0"/>
                <w:color w:val="auto"/>
                <w:sz w:val="24"/>
                <w:szCs w:val="24"/>
                <w:highlight w:val="none"/>
                <w:vertAlign w:val="baseline"/>
                <w:lang w:val="en-US" w:eastAsia="zh-CN"/>
              </w:rPr>
            </w:pPr>
            <w:r>
              <w:rPr>
                <w:rFonts w:hint="default" w:ascii="Times New Roman" w:hAnsi="Times New Roman" w:eastAsia="仿宋_GB2312" w:cs="Times New Roman"/>
                <w:b w:val="0"/>
                <w:bCs w:val="0"/>
                <w:color w:val="auto"/>
                <w:sz w:val="24"/>
                <w:szCs w:val="24"/>
                <w:highlight w:val="none"/>
                <w:vertAlign w:val="baseline"/>
                <w:lang w:val="en-US" w:eastAsia="zh-CN"/>
              </w:rPr>
              <w:t>响应文件的签署盖章及填写符合竞争性磋商文件的要求</w:t>
            </w:r>
          </w:p>
        </w:tc>
        <w:tc>
          <w:tcPr>
            <w:tcW w:w="2252" w:type="dxa"/>
            <w:noWrap w:val="0"/>
            <w:vAlign w:val="top"/>
          </w:tcPr>
          <w:p w14:paraId="396902A6">
            <w:pPr>
              <w:jc w:val="left"/>
              <w:rPr>
                <w:rFonts w:hint="default" w:ascii="Times New Roman" w:hAnsi="Times New Roman" w:eastAsia="仿宋_GB2312" w:cs="Times New Roman"/>
                <w:b w:val="0"/>
                <w:bCs w:val="0"/>
                <w:color w:val="auto"/>
                <w:sz w:val="24"/>
                <w:szCs w:val="24"/>
                <w:highlight w:val="none"/>
                <w:vertAlign w:val="baseline"/>
                <w:lang w:val="en-US" w:eastAsia="zh-CN"/>
              </w:rPr>
            </w:pPr>
          </w:p>
        </w:tc>
      </w:tr>
      <w:tr w14:paraId="6417F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12" w:type="dxa"/>
            <w:noWrap w:val="0"/>
            <w:vAlign w:val="center"/>
          </w:tcPr>
          <w:p w14:paraId="139CE4AD">
            <w:pPr>
              <w:jc w:val="center"/>
              <w:rPr>
                <w:rFonts w:hint="default" w:ascii="Times New Roman" w:hAnsi="Times New Roman" w:eastAsia="仿宋_GB2312" w:cs="Times New Roman"/>
                <w:b w:val="0"/>
                <w:bCs w:val="0"/>
                <w:color w:val="auto"/>
                <w:sz w:val="24"/>
                <w:szCs w:val="24"/>
                <w:highlight w:val="none"/>
                <w:vertAlign w:val="baseline"/>
                <w:lang w:val="en-US" w:eastAsia="zh-CN"/>
              </w:rPr>
            </w:pPr>
            <w:r>
              <w:rPr>
                <w:rFonts w:hint="default" w:ascii="Times New Roman" w:hAnsi="Times New Roman" w:eastAsia="仿宋_GB2312" w:cs="Times New Roman"/>
                <w:b w:val="0"/>
                <w:bCs w:val="0"/>
                <w:color w:val="auto"/>
                <w:sz w:val="24"/>
                <w:szCs w:val="24"/>
                <w:highlight w:val="none"/>
                <w:vertAlign w:val="baseline"/>
                <w:lang w:val="en-US" w:eastAsia="zh-CN"/>
              </w:rPr>
              <w:t>文件递交</w:t>
            </w:r>
          </w:p>
        </w:tc>
        <w:tc>
          <w:tcPr>
            <w:tcW w:w="5630" w:type="dxa"/>
            <w:noWrap w:val="0"/>
            <w:vAlign w:val="center"/>
          </w:tcPr>
          <w:p w14:paraId="06455904">
            <w:pPr>
              <w:jc w:val="both"/>
              <w:rPr>
                <w:rFonts w:hint="default" w:ascii="Times New Roman" w:hAnsi="Times New Roman" w:eastAsia="仿宋_GB2312" w:cs="Times New Roman"/>
                <w:b w:val="0"/>
                <w:bCs w:val="0"/>
                <w:color w:val="auto"/>
                <w:sz w:val="24"/>
                <w:szCs w:val="24"/>
                <w:highlight w:val="none"/>
                <w:vertAlign w:val="baseline"/>
                <w:lang w:val="en-US" w:eastAsia="zh-CN"/>
              </w:rPr>
            </w:pPr>
            <w:r>
              <w:rPr>
                <w:rFonts w:hint="default" w:ascii="Times New Roman" w:hAnsi="Times New Roman" w:eastAsia="仿宋_GB2312" w:cs="Times New Roman"/>
                <w:b w:val="0"/>
                <w:bCs w:val="0"/>
                <w:color w:val="auto"/>
                <w:sz w:val="24"/>
                <w:szCs w:val="24"/>
                <w:highlight w:val="none"/>
                <w:vertAlign w:val="baseline"/>
                <w:lang w:val="en-US" w:eastAsia="zh-CN"/>
              </w:rPr>
              <w:t>符合竞争性磋商文件规定的份数及要求</w:t>
            </w:r>
          </w:p>
        </w:tc>
        <w:tc>
          <w:tcPr>
            <w:tcW w:w="2252" w:type="dxa"/>
            <w:noWrap w:val="0"/>
            <w:vAlign w:val="top"/>
          </w:tcPr>
          <w:p w14:paraId="01960F0F">
            <w:pPr>
              <w:jc w:val="left"/>
              <w:rPr>
                <w:rFonts w:hint="default" w:ascii="Times New Roman" w:hAnsi="Times New Roman" w:eastAsia="仿宋_GB2312" w:cs="Times New Roman"/>
                <w:b w:val="0"/>
                <w:bCs w:val="0"/>
                <w:color w:val="auto"/>
                <w:sz w:val="24"/>
                <w:szCs w:val="24"/>
                <w:highlight w:val="none"/>
                <w:vertAlign w:val="baseline"/>
                <w:lang w:val="en-US" w:eastAsia="zh-CN"/>
              </w:rPr>
            </w:pPr>
          </w:p>
        </w:tc>
      </w:tr>
      <w:tr w14:paraId="306A8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12" w:type="dxa"/>
            <w:noWrap w:val="0"/>
            <w:vAlign w:val="center"/>
          </w:tcPr>
          <w:p w14:paraId="1F831E3A">
            <w:pPr>
              <w:jc w:val="center"/>
              <w:rPr>
                <w:rFonts w:hint="default" w:ascii="Times New Roman" w:hAnsi="Times New Roman" w:eastAsia="仿宋_GB2312" w:cs="Times New Roman"/>
                <w:b w:val="0"/>
                <w:bCs w:val="0"/>
                <w:color w:val="auto"/>
                <w:sz w:val="24"/>
                <w:szCs w:val="24"/>
                <w:highlight w:val="none"/>
                <w:vertAlign w:val="baseline"/>
                <w:lang w:val="en-US" w:eastAsia="zh-CN"/>
              </w:rPr>
            </w:pPr>
            <w:r>
              <w:rPr>
                <w:rFonts w:hint="default" w:ascii="Times New Roman" w:hAnsi="Times New Roman" w:eastAsia="仿宋_GB2312" w:cs="Times New Roman"/>
                <w:b w:val="0"/>
                <w:bCs w:val="0"/>
                <w:color w:val="auto"/>
                <w:sz w:val="24"/>
                <w:szCs w:val="24"/>
                <w:highlight w:val="none"/>
                <w:vertAlign w:val="baseline"/>
                <w:lang w:val="en-US" w:eastAsia="zh-CN"/>
              </w:rPr>
              <w:t>报价</w:t>
            </w:r>
          </w:p>
        </w:tc>
        <w:tc>
          <w:tcPr>
            <w:tcW w:w="5630" w:type="dxa"/>
            <w:noWrap w:val="0"/>
            <w:vAlign w:val="center"/>
          </w:tcPr>
          <w:p w14:paraId="7E9098F9">
            <w:pPr>
              <w:jc w:val="both"/>
              <w:rPr>
                <w:rFonts w:hint="default" w:ascii="Times New Roman" w:hAnsi="Times New Roman" w:eastAsia="仿宋_GB2312" w:cs="Times New Roman"/>
                <w:b w:val="0"/>
                <w:bCs w:val="0"/>
                <w:color w:val="auto"/>
                <w:sz w:val="24"/>
                <w:szCs w:val="24"/>
                <w:highlight w:val="none"/>
                <w:vertAlign w:val="baseline"/>
                <w:lang w:val="en-US" w:eastAsia="zh-CN"/>
              </w:rPr>
            </w:pPr>
            <w:r>
              <w:rPr>
                <w:rFonts w:hint="default" w:ascii="Times New Roman" w:hAnsi="Times New Roman" w:eastAsia="仿宋_GB2312" w:cs="Times New Roman"/>
                <w:b w:val="0"/>
                <w:bCs w:val="0"/>
                <w:color w:val="auto"/>
                <w:sz w:val="24"/>
                <w:szCs w:val="24"/>
                <w:highlight w:val="none"/>
                <w:vertAlign w:val="baseline"/>
                <w:lang w:val="en-US" w:eastAsia="zh-CN"/>
              </w:rPr>
              <w:t>报价未超过最高限价，最高限价68000元</w:t>
            </w:r>
          </w:p>
        </w:tc>
        <w:tc>
          <w:tcPr>
            <w:tcW w:w="2252" w:type="dxa"/>
            <w:noWrap w:val="0"/>
            <w:vAlign w:val="top"/>
          </w:tcPr>
          <w:p w14:paraId="709D95C8">
            <w:pPr>
              <w:jc w:val="left"/>
              <w:rPr>
                <w:rFonts w:hint="default" w:ascii="Times New Roman" w:hAnsi="Times New Roman" w:eastAsia="仿宋_GB2312" w:cs="Times New Roman"/>
                <w:b w:val="0"/>
                <w:bCs w:val="0"/>
                <w:color w:val="auto"/>
                <w:sz w:val="24"/>
                <w:szCs w:val="24"/>
                <w:highlight w:val="none"/>
                <w:vertAlign w:val="baseline"/>
                <w:lang w:val="en-US" w:eastAsia="zh-CN"/>
              </w:rPr>
            </w:pPr>
          </w:p>
        </w:tc>
      </w:tr>
      <w:tr w14:paraId="313B8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12" w:type="dxa"/>
            <w:noWrap w:val="0"/>
            <w:vAlign w:val="center"/>
          </w:tcPr>
          <w:p w14:paraId="3EC31797">
            <w:pPr>
              <w:jc w:val="center"/>
              <w:rPr>
                <w:rFonts w:hint="default" w:ascii="Times New Roman" w:hAnsi="Times New Roman" w:eastAsia="仿宋_GB2312" w:cs="Times New Roman"/>
                <w:b w:val="0"/>
                <w:bCs w:val="0"/>
                <w:color w:val="auto"/>
                <w:sz w:val="24"/>
                <w:szCs w:val="24"/>
                <w:highlight w:val="none"/>
                <w:vertAlign w:val="baseline"/>
                <w:lang w:val="en-US" w:eastAsia="zh-CN"/>
              </w:rPr>
            </w:pPr>
            <w:r>
              <w:rPr>
                <w:rFonts w:hint="default" w:ascii="Times New Roman" w:hAnsi="Times New Roman" w:eastAsia="仿宋_GB2312" w:cs="Times New Roman"/>
                <w:b w:val="0"/>
                <w:bCs w:val="0"/>
                <w:color w:val="auto"/>
                <w:sz w:val="24"/>
                <w:szCs w:val="24"/>
                <w:highlight w:val="none"/>
                <w:vertAlign w:val="baseline"/>
                <w:lang w:val="en-US" w:eastAsia="zh-CN"/>
              </w:rPr>
              <w:t>磋商有效期</w:t>
            </w:r>
          </w:p>
        </w:tc>
        <w:tc>
          <w:tcPr>
            <w:tcW w:w="5630" w:type="dxa"/>
            <w:noWrap w:val="0"/>
            <w:vAlign w:val="center"/>
          </w:tcPr>
          <w:p w14:paraId="0E99CFEC">
            <w:pPr>
              <w:jc w:val="both"/>
              <w:rPr>
                <w:rFonts w:hint="default" w:ascii="Times New Roman" w:hAnsi="Times New Roman" w:eastAsia="仿宋_GB2312" w:cs="Times New Roman"/>
                <w:b w:val="0"/>
                <w:bCs w:val="0"/>
                <w:color w:val="auto"/>
                <w:sz w:val="24"/>
                <w:szCs w:val="24"/>
                <w:highlight w:val="none"/>
                <w:vertAlign w:val="baseline"/>
                <w:lang w:val="en-US" w:eastAsia="zh-CN"/>
              </w:rPr>
            </w:pPr>
            <w:r>
              <w:rPr>
                <w:rFonts w:hint="default" w:ascii="Times New Roman" w:hAnsi="Times New Roman" w:eastAsia="仿宋_GB2312" w:cs="Times New Roman"/>
                <w:b w:val="0"/>
                <w:bCs w:val="0"/>
                <w:color w:val="auto"/>
                <w:sz w:val="24"/>
                <w:szCs w:val="24"/>
                <w:highlight w:val="none"/>
                <w:vertAlign w:val="baseline"/>
                <w:lang w:val="en-US" w:eastAsia="zh-CN"/>
              </w:rPr>
              <w:t>提交响应文件截止之日起90日历天</w:t>
            </w:r>
          </w:p>
        </w:tc>
        <w:tc>
          <w:tcPr>
            <w:tcW w:w="2252" w:type="dxa"/>
            <w:noWrap w:val="0"/>
            <w:vAlign w:val="top"/>
          </w:tcPr>
          <w:p w14:paraId="7EA81FBB">
            <w:pPr>
              <w:jc w:val="left"/>
              <w:rPr>
                <w:rFonts w:hint="default" w:ascii="Times New Roman" w:hAnsi="Times New Roman" w:eastAsia="仿宋_GB2312" w:cs="Times New Roman"/>
                <w:b w:val="0"/>
                <w:bCs w:val="0"/>
                <w:color w:val="auto"/>
                <w:sz w:val="24"/>
                <w:szCs w:val="24"/>
                <w:highlight w:val="none"/>
                <w:vertAlign w:val="baseline"/>
                <w:lang w:val="en-US" w:eastAsia="zh-CN"/>
              </w:rPr>
            </w:pPr>
          </w:p>
        </w:tc>
      </w:tr>
      <w:tr w14:paraId="28AD6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12" w:type="dxa"/>
            <w:noWrap w:val="0"/>
            <w:vAlign w:val="center"/>
          </w:tcPr>
          <w:p w14:paraId="070BF650">
            <w:pPr>
              <w:jc w:val="center"/>
              <w:rPr>
                <w:rFonts w:hint="default" w:ascii="Times New Roman" w:hAnsi="Times New Roman" w:eastAsia="仿宋_GB2312" w:cs="Times New Roman"/>
                <w:b w:val="0"/>
                <w:bCs w:val="0"/>
                <w:color w:val="auto"/>
                <w:sz w:val="24"/>
                <w:szCs w:val="24"/>
                <w:highlight w:val="none"/>
                <w:vertAlign w:val="baseline"/>
                <w:lang w:val="en-US" w:eastAsia="zh-CN"/>
              </w:rPr>
            </w:pPr>
            <w:r>
              <w:rPr>
                <w:rFonts w:hint="default" w:ascii="Times New Roman" w:hAnsi="Times New Roman" w:eastAsia="仿宋_GB2312" w:cs="Times New Roman"/>
                <w:b w:val="0"/>
                <w:bCs w:val="0"/>
                <w:color w:val="auto"/>
                <w:sz w:val="24"/>
                <w:szCs w:val="24"/>
                <w:highlight w:val="none"/>
                <w:vertAlign w:val="baseline"/>
                <w:lang w:val="en-US" w:eastAsia="zh-CN"/>
              </w:rPr>
              <w:t>商务技术</w:t>
            </w:r>
          </w:p>
        </w:tc>
        <w:tc>
          <w:tcPr>
            <w:tcW w:w="5630" w:type="dxa"/>
            <w:noWrap w:val="0"/>
            <w:vAlign w:val="center"/>
          </w:tcPr>
          <w:p w14:paraId="74936D40">
            <w:pPr>
              <w:jc w:val="both"/>
              <w:rPr>
                <w:rFonts w:hint="default" w:ascii="Times New Roman" w:hAnsi="Times New Roman" w:eastAsia="仿宋_GB2312" w:cs="Times New Roman"/>
                <w:b w:val="0"/>
                <w:bCs w:val="0"/>
                <w:color w:val="auto"/>
                <w:sz w:val="24"/>
                <w:szCs w:val="24"/>
                <w:highlight w:val="none"/>
                <w:vertAlign w:val="baseline"/>
                <w:lang w:val="en-US" w:eastAsia="zh-CN"/>
              </w:rPr>
            </w:pPr>
            <w:r>
              <w:rPr>
                <w:rFonts w:hint="default" w:ascii="Times New Roman" w:hAnsi="Times New Roman" w:eastAsia="仿宋_GB2312" w:cs="Times New Roman"/>
                <w:b w:val="0"/>
                <w:bCs w:val="0"/>
                <w:color w:val="auto"/>
                <w:sz w:val="24"/>
                <w:szCs w:val="24"/>
                <w:highlight w:val="none"/>
                <w:vertAlign w:val="baseline"/>
                <w:lang w:val="en-US" w:eastAsia="zh-CN"/>
              </w:rPr>
              <w:t>符合采购需求要求，商务条款技术款无负偏离</w:t>
            </w:r>
          </w:p>
        </w:tc>
        <w:tc>
          <w:tcPr>
            <w:tcW w:w="2252" w:type="dxa"/>
            <w:noWrap w:val="0"/>
            <w:vAlign w:val="top"/>
          </w:tcPr>
          <w:p w14:paraId="2C3E4D57">
            <w:pPr>
              <w:jc w:val="left"/>
              <w:rPr>
                <w:rFonts w:hint="default" w:ascii="Times New Roman" w:hAnsi="Times New Roman" w:eastAsia="仿宋_GB2312" w:cs="Times New Roman"/>
                <w:b w:val="0"/>
                <w:bCs w:val="0"/>
                <w:color w:val="auto"/>
                <w:sz w:val="24"/>
                <w:szCs w:val="24"/>
                <w:highlight w:val="none"/>
                <w:vertAlign w:val="baseline"/>
                <w:lang w:val="en-US" w:eastAsia="zh-CN"/>
              </w:rPr>
            </w:pPr>
          </w:p>
        </w:tc>
      </w:tr>
      <w:tr w14:paraId="5777E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12" w:type="dxa"/>
            <w:noWrap w:val="0"/>
            <w:vAlign w:val="center"/>
          </w:tcPr>
          <w:p w14:paraId="3E911FAC">
            <w:pPr>
              <w:jc w:val="center"/>
              <w:rPr>
                <w:rFonts w:hint="default" w:ascii="Times New Roman" w:hAnsi="Times New Roman" w:eastAsia="仿宋_GB2312" w:cs="Times New Roman"/>
                <w:b w:val="0"/>
                <w:bCs w:val="0"/>
                <w:color w:val="auto"/>
                <w:sz w:val="24"/>
                <w:szCs w:val="24"/>
                <w:highlight w:val="none"/>
                <w:vertAlign w:val="baseline"/>
                <w:lang w:val="en-US" w:eastAsia="zh-CN"/>
              </w:rPr>
            </w:pPr>
            <w:r>
              <w:rPr>
                <w:rFonts w:hint="default" w:ascii="Times New Roman" w:hAnsi="Times New Roman" w:eastAsia="仿宋_GB2312" w:cs="Times New Roman"/>
                <w:b w:val="0"/>
                <w:bCs w:val="0"/>
                <w:color w:val="auto"/>
                <w:sz w:val="24"/>
                <w:szCs w:val="24"/>
                <w:highlight w:val="none"/>
                <w:vertAlign w:val="baseline"/>
                <w:lang w:val="en-US" w:eastAsia="zh-CN"/>
              </w:rPr>
              <w:t>合同履行期限</w:t>
            </w:r>
          </w:p>
        </w:tc>
        <w:tc>
          <w:tcPr>
            <w:tcW w:w="5630" w:type="dxa"/>
            <w:noWrap w:val="0"/>
            <w:vAlign w:val="center"/>
          </w:tcPr>
          <w:p w14:paraId="3A73B191">
            <w:pPr>
              <w:jc w:val="both"/>
              <w:rPr>
                <w:rFonts w:hint="default" w:ascii="Times New Roman" w:hAnsi="Times New Roman" w:eastAsia="仿宋_GB2312" w:cs="Times New Roman"/>
                <w:b w:val="0"/>
                <w:bCs w:val="0"/>
                <w:color w:val="auto"/>
                <w:sz w:val="24"/>
                <w:szCs w:val="24"/>
                <w:highlight w:val="none"/>
                <w:vertAlign w:val="baseline"/>
                <w:lang w:val="en-US" w:eastAsia="zh-CN"/>
              </w:rPr>
            </w:pPr>
            <w:r>
              <w:rPr>
                <w:rFonts w:hint="default" w:ascii="Times New Roman" w:hAnsi="Times New Roman" w:eastAsia="仿宋_GB2312" w:cs="Times New Roman"/>
                <w:b w:val="0"/>
                <w:bCs w:val="0"/>
                <w:color w:val="auto"/>
                <w:sz w:val="24"/>
                <w:szCs w:val="24"/>
                <w:highlight w:val="none"/>
                <w:vertAlign w:val="baseline"/>
                <w:lang w:val="en-US" w:eastAsia="zh-CN"/>
              </w:rPr>
              <w:t>自合同签订之日起3个月</w:t>
            </w:r>
          </w:p>
        </w:tc>
        <w:tc>
          <w:tcPr>
            <w:tcW w:w="2252" w:type="dxa"/>
            <w:noWrap w:val="0"/>
            <w:vAlign w:val="top"/>
          </w:tcPr>
          <w:p w14:paraId="00B54C5B">
            <w:pPr>
              <w:jc w:val="left"/>
              <w:rPr>
                <w:rFonts w:hint="default" w:ascii="Times New Roman" w:hAnsi="Times New Roman" w:eastAsia="仿宋_GB2312" w:cs="Times New Roman"/>
                <w:b w:val="0"/>
                <w:bCs w:val="0"/>
                <w:color w:val="auto"/>
                <w:sz w:val="24"/>
                <w:szCs w:val="24"/>
                <w:highlight w:val="none"/>
                <w:vertAlign w:val="baseline"/>
                <w:lang w:val="en-US" w:eastAsia="zh-CN"/>
              </w:rPr>
            </w:pPr>
          </w:p>
        </w:tc>
      </w:tr>
      <w:tr w14:paraId="6BC05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12" w:type="dxa"/>
            <w:noWrap w:val="0"/>
            <w:vAlign w:val="center"/>
          </w:tcPr>
          <w:p w14:paraId="1ACC8EC4">
            <w:pPr>
              <w:jc w:val="center"/>
              <w:rPr>
                <w:rFonts w:hint="default" w:ascii="Times New Roman" w:hAnsi="Times New Roman" w:eastAsia="仿宋_GB2312" w:cs="Times New Roman"/>
                <w:b w:val="0"/>
                <w:bCs w:val="0"/>
                <w:color w:val="auto"/>
                <w:sz w:val="24"/>
                <w:szCs w:val="24"/>
                <w:highlight w:val="none"/>
                <w:vertAlign w:val="baseline"/>
                <w:lang w:val="en-US" w:eastAsia="zh-CN"/>
              </w:rPr>
            </w:pPr>
            <w:r>
              <w:rPr>
                <w:rFonts w:hint="default" w:ascii="Times New Roman" w:hAnsi="Times New Roman" w:eastAsia="仿宋_GB2312" w:cs="Times New Roman"/>
                <w:b w:val="0"/>
                <w:bCs w:val="0"/>
                <w:color w:val="auto"/>
                <w:sz w:val="24"/>
                <w:szCs w:val="24"/>
                <w:highlight w:val="none"/>
                <w:vertAlign w:val="baseline"/>
                <w:lang w:val="en-US" w:eastAsia="zh-CN"/>
              </w:rPr>
              <w:t>备选方案</w:t>
            </w:r>
          </w:p>
        </w:tc>
        <w:tc>
          <w:tcPr>
            <w:tcW w:w="5630" w:type="dxa"/>
            <w:noWrap w:val="0"/>
            <w:vAlign w:val="center"/>
          </w:tcPr>
          <w:p w14:paraId="69560E1F">
            <w:pPr>
              <w:jc w:val="both"/>
              <w:rPr>
                <w:rFonts w:hint="default" w:ascii="Times New Roman" w:hAnsi="Times New Roman" w:eastAsia="仿宋_GB2312" w:cs="Times New Roman"/>
                <w:b w:val="0"/>
                <w:bCs w:val="0"/>
                <w:color w:val="auto"/>
                <w:sz w:val="24"/>
                <w:szCs w:val="24"/>
                <w:highlight w:val="none"/>
                <w:vertAlign w:val="baseline"/>
                <w:lang w:val="en-US" w:eastAsia="zh-CN"/>
              </w:rPr>
            </w:pPr>
            <w:r>
              <w:rPr>
                <w:rFonts w:hint="default" w:ascii="Times New Roman" w:hAnsi="Times New Roman" w:eastAsia="仿宋_GB2312" w:cs="Times New Roman"/>
                <w:b w:val="0"/>
                <w:bCs w:val="0"/>
                <w:color w:val="auto"/>
                <w:sz w:val="24"/>
                <w:szCs w:val="24"/>
                <w:highlight w:val="none"/>
                <w:vertAlign w:val="baseline"/>
                <w:lang w:val="en-US" w:eastAsia="zh-CN"/>
              </w:rPr>
              <w:t>不允许提交备选方案。</w:t>
            </w:r>
          </w:p>
        </w:tc>
        <w:tc>
          <w:tcPr>
            <w:tcW w:w="2252" w:type="dxa"/>
            <w:noWrap w:val="0"/>
            <w:vAlign w:val="top"/>
          </w:tcPr>
          <w:p w14:paraId="15D61E83">
            <w:pPr>
              <w:jc w:val="left"/>
              <w:rPr>
                <w:rFonts w:hint="default" w:ascii="Times New Roman" w:hAnsi="Times New Roman" w:eastAsia="仿宋_GB2312" w:cs="Times New Roman"/>
                <w:b w:val="0"/>
                <w:bCs w:val="0"/>
                <w:color w:val="auto"/>
                <w:sz w:val="24"/>
                <w:szCs w:val="24"/>
                <w:highlight w:val="none"/>
                <w:vertAlign w:val="baseline"/>
                <w:lang w:val="en-US" w:eastAsia="zh-CN"/>
              </w:rPr>
            </w:pPr>
          </w:p>
        </w:tc>
      </w:tr>
    </w:tbl>
    <w:p w14:paraId="305BF14D">
      <w:pPr>
        <w:jc w:val="left"/>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注：1.上述内容中有一项不合格，则初步审查不合格，不进入详细评审；</w:t>
      </w:r>
    </w:p>
    <w:p w14:paraId="5B0463BE">
      <w:pPr>
        <w:ind w:firstLine="640" w:firstLineChars="200"/>
        <w:jc w:val="left"/>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2.初步审查结束后，合格的投标人进入详细评审；</w:t>
      </w:r>
    </w:p>
    <w:p w14:paraId="1E22D4BD">
      <w:pPr>
        <w:ind w:firstLine="640" w:firstLineChars="200"/>
        <w:jc w:val="left"/>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3.本表由全体评委在共同商议的基础上给出评论，评委意见不一致时，按照少数服从多数的原则确定。</w:t>
      </w:r>
    </w:p>
    <w:p w14:paraId="5F47FF85">
      <w:pPr>
        <w:ind w:firstLine="640" w:firstLineChars="200"/>
        <w:jc w:val="left"/>
        <w:rPr>
          <w:rFonts w:hint="default" w:ascii="Times New Roman" w:hAnsi="Times New Roman" w:eastAsia="仿宋_GB2312" w:cs="Times New Roman"/>
          <w:b w:val="0"/>
          <w:bCs w:val="0"/>
          <w:color w:val="auto"/>
          <w:sz w:val="32"/>
          <w:szCs w:val="32"/>
          <w:highlight w:val="none"/>
          <w:lang w:val="en-US" w:eastAsia="zh-CN"/>
        </w:rPr>
      </w:pPr>
    </w:p>
    <w:p w14:paraId="0029C21D">
      <w:pPr>
        <w:ind w:firstLine="640" w:firstLineChars="200"/>
        <w:jc w:val="left"/>
        <w:rPr>
          <w:rFonts w:hint="default" w:ascii="Times New Roman" w:hAnsi="Times New Roman" w:eastAsia="仿宋_GB2312" w:cs="Times New Roman"/>
          <w:b w:val="0"/>
          <w:bCs w:val="0"/>
          <w:color w:val="auto"/>
          <w:sz w:val="32"/>
          <w:szCs w:val="32"/>
          <w:highlight w:val="none"/>
          <w:lang w:val="en-US" w:eastAsia="zh-CN"/>
        </w:rPr>
      </w:pPr>
    </w:p>
    <w:p w14:paraId="2FD6FE53">
      <w:pPr>
        <w:ind w:firstLine="640" w:firstLineChars="200"/>
        <w:jc w:val="left"/>
        <w:rPr>
          <w:rFonts w:hint="default" w:ascii="Times New Roman" w:hAnsi="Times New Roman" w:eastAsia="仿宋_GB2312" w:cs="Times New Roman"/>
          <w:b w:val="0"/>
          <w:bCs w:val="0"/>
          <w:color w:val="auto"/>
          <w:sz w:val="32"/>
          <w:szCs w:val="32"/>
          <w:highlight w:val="none"/>
          <w:lang w:val="en-US" w:eastAsia="zh-CN"/>
        </w:rPr>
      </w:pPr>
    </w:p>
    <w:p w14:paraId="446E6D3B">
      <w:pPr>
        <w:jc w:val="left"/>
        <w:rPr>
          <w:rFonts w:hint="default" w:ascii="Times New Roman" w:hAnsi="Times New Roman" w:eastAsia="仿宋_GB2312" w:cs="Times New Roman"/>
          <w:b w:val="0"/>
          <w:bCs w:val="0"/>
          <w:color w:val="auto"/>
          <w:sz w:val="32"/>
          <w:szCs w:val="32"/>
          <w:highlight w:val="none"/>
          <w:lang w:val="en-US" w:eastAsia="zh-CN"/>
        </w:rPr>
      </w:pPr>
    </w:p>
    <w:p w14:paraId="38D70FAF">
      <w:pPr>
        <w:pStyle w:val="2"/>
        <w:rPr>
          <w:rFonts w:hint="default" w:ascii="Times New Roman" w:hAnsi="Times New Roman" w:eastAsia="仿宋_GB2312" w:cs="Times New Roman"/>
          <w:b w:val="0"/>
          <w:bCs w:val="0"/>
          <w:color w:val="auto"/>
          <w:sz w:val="32"/>
          <w:szCs w:val="32"/>
          <w:highlight w:val="none"/>
          <w:lang w:val="en-US" w:eastAsia="zh-CN"/>
        </w:rPr>
      </w:pPr>
    </w:p>
    <w:p w14:paraId="5FAC8E3C">
      <w:pPr>
        <w:pStyle w:val="2"/>
        <w:rPr>
          <w:rFonts w:hint="default" w:ascii="Times New Roman" w:hAnsi="Times New Roman" w:eastAsia="仿宋_GB2312" w:cs="Times New Roman"/>
          <w:b w:val="0"/>
          <w:bCs w:val="0"/>
          <w:color w:val="auto"/>
          <w:sz w:val="32"/>
          <w:szCs w:val="32"/>
          <w:highlight w:val="none"/>
          <w:lang w:val="en-US" w:eastAsia="zh-CN"/>
        </w:rPr>
      </w:pPr>
    </w:p>
    <w:p w14:paraId="1F1C1886">
      <w:pPr>
        <w:pStyle w:val="2"/>
        <w:rPr>
          <w:rFonts w:hint="default" w:ascii="Times New Roman" w:hAnsi="Times New Roman" w:eastAsia="仿宋_GB2312" w:cs="Times New Roman"/>
          <w:b w:val="0"/>
          <w:bCs w:val="0"/>
          <w:color w:val="auto"/>
          <w:sz w:val="32"/>
          <w:szCs w:val="32"/>
          <w:highlight w:val="none"/>
          <w:lang w:val="en-US" w:eastAsia="zh-CN"/>
        </w:rPr>
      </w:pPr>
    </w:p>
    <w:p w14:paraId="7C0B04A3">
      <w:pPr>
        <w:pStyle w:val="2"/>
        <w:rPr>
          <w:rFonts w:hint="default" w:ascii="Times New Roman" w:hAnsi="Times New Roman" w:eastAsia="仿宋_GB2312" w:cs="Times New Roman"/>
          <w:b w:val="0"/>
          <w:bCs w:val="0"/>
          <w:color w:val="auto"/>
          <w:sz w:val="32"/>
          <w:szCs w:val="32"/>
          <w:highlight w:val="none"/>
          <w:lang w:val="en-US" w:eastAsia="zh-CN"/>
        </w:rPr>
      </w:pPr>
    </w:p>
    <w:p w14:paraId="20993EDE">
      <w:pPr>
        <w:pStyle w:val="2"/>
        <w:rPr>
          <w:rFonts w:hint="default" w:ascii="Times New Roman" w:hAnsi="Times New Roman" w:eastAsia="仿宋_GB2312" w:cs="Times New Roman"/>
          <w:b w:val="0"/>
          <w:bCs w:val="0"/>
          <w:color w:val="auto"/>
          <w:sz w:val="32"/>
          <w:szCs w:val="32"/>
          <w:highlight w:val="none"/>
          <w:lang w:val="en-US" w:eastAsia="zh-CN"/>
        </w:rPr>
      </w:pPr>
    </w:p>
    <w:tbl>
      <w:tblPr>
        <w:tblStyle w:val="6"/>
        <w:tblpPr w:leftFromText="180" w:rightFromText="180" w:vertAnchor="text" w:horzAnchor="page" w:tblpX="955" w:tblpY="623"/>
        <w:tblOverlap w:val="never"/>
        <w:tblW w:w="100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0"/>
        <w:gridCol w:w="1347"/>
        <w:gridCol w:w="1020"/>
        <w:gridCol w:w="6378"/>
      </w:tblGrid>
      <w:tr w14:paraId="301A1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0005" w:type="dxa"/>
            <w:gridSpan w:val="4"/>
            <w:tcBorders>
              <w:top w:val="nil"/>
              <w:left w:val="nil"/>
              <w:bottom w:val="nil"/>
              <w:right w:val="nil"/>
            </w:tcBorders>
            <w:noWrap w:val="0"/>
            <w:vAlign w:val="center"/>
          </w:tcPr>
          <w:p w14:paraId="08A55D89">
            <w:pPr>
              <w:keepNext w:val="0"/>
              <w:keepLines w:val="0"/>
              <w:widowControl/>
              <w:suppressLineNumbers w:val="0"/>
              <w:jc w:val="center"/>
              <w:textAlignment w:val="center"/>
              <w:rPr>
                <w:rFonts w:hint="default" w:ascii="Times New Roman" w:hAnsi="Times New Roman" w:eastAsia="国标宋体" w:cs="Times New Roman"/>
                <w:b w:val="0"/>
                <w:bCs w:val="0"/>
                <w:i w:val="0"/>
                <w:iCs w:val="0"/>
                <w:color w:val="auto"/>
                <w:sz w:val="32"/>
                <w:szCs w:val="32"/>
                <w:highlight w:val="none"/>
                <w:u w:val="none"/>
              </w:rPr>
            </w:pPr>
            <w:r>
              <w:rPr>
                <w:rFonts w:hint="default" w:ascii="Times New Roman" w:hAnsi="Times New Roman" w:eastAsia="国标宋体" w:cs="Times New Roman"/>
                <w:b w:val="0"/>
                <w:bCs w:val="0"/>
                <w:i w:val="0"/>
                <w:iCs w:val="0"/>
                <w:color w:val="auto"/>
                <w:kern w:val="0"/>
                <w:sz w:val="32"/>
                <w:szCs w:val="32"/>
                <w:highlight w:val="none"/>
                <w:u w:val="none"/>
                <w:lang w:val="en-US" w:eastAsia="zh-CN" w:bidi="ar"/>
              </w:rPr>
              <w:t>详细评审</w:t>
            </w:r>
          </w:p>
        </w:tc>
      </w:tr>
      <w:tr w14:paraId="48101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60" w:type="dxa"/>
            <w:tcBorders>
              <w:top w:val="single" w:color="000000" w:sz="8" w:space="0"/>
              <w:left w:val="single" w:color="000000" w:sz="8" w:space="0"/>
              <w:bottom w:val="single" w:color="000000" w:sz="4" w:space="0"/>
              <w:right w:val="single" w:color="000000" w:sz="8" w:space="0"/>
            </w:tcBorders>
            <w:noWrap w:val="0"/>
            <w:vAlign w:val="center"/>
          </w:tcPr>
          <w:p w14:paraId="14DCDFF6">
            <w:pPr>
              <w:keepNext w:val="0"/>
              <w:keepLines w:val="0"/>
              <w:widowControl/>
              <w:suppressLineNumbers w:val="0"/>
              <w:jc w:val="left"/>
              <w:textAlignment w:val="center"/>
              <w:rPr>
                <w:rFonts w:hint="default" w:ascii="Times New Roman" w:hAnsi="Times New Roman" w:eastAsia="国标黑体" w:cs="Times New Roman"/>
                <w:b w:val="0"/>
                <w:bCs w:val="0"/>
                <w:i w:val="0"/>
                <w:iCs w:val="0"/>
                <w:color w:val="auto"/>
                <w:sz w:val="22"/>
                <w:szCs w:val="22"/>
                <w:highlight w:val="none"/>
                <w:u w:val="none"/>
              </w:rPr>
            </w:pPr>
            <w:r>
              <w:rPr>
                <w:rFonts w:hint="default" w:ascii="Times New Roman" w:hAnsi="Times New Roman" w:eastAsia="国标黑体" w:cs="Times New Roman"/>
                <w:b w:val="0"/>
                <w:bCs w:val="0"/>
                <w:i w:val="0"/>
                <w:iCs w:val="0"/>
                <w:color w:val="auto"/>
                <w:kern w:val="0"/>
                <w:sz w:val="22"/>
                <w:szCs w:val="22"/>
                <w:highlight w:val="none"/>
                <w:u w:val="none"/>
                <w:lang w:val="en-US" w:eastAsia="zh-CN" w:bidi="ar"/>
              </w:rPr>
              <w:t>评分因素</w:t>
            </w:r>
          </w:p>
        </w:tc>
        <w:tc>
          <w:tcPr>
            <w:tcW w:w="1347" w:type="dxa"/>
            <w:tcBorders>
              <w:top w:val="single" w:color="000000" w:sz="8" w:space="0"/>
              <w:left w:val="nil"/>
              <w:bottom w:val="single" w:color="000000" w:sz="8" w:space="0"/>
              <w:right w:val="single" w:color="000000" w:sz="8" w:space="0"/>
            </w:tcBorders>
            <w:noWrap w:val="0"/>
            <w:vAlign w:val="center"/>
          </w:tcPr>
          <w:p w14:paraId="4A4B4A67">
            <w:pPr>
              <w:keepNext w:val="0"/>
              <w:keepLines w:val="0"/>
              <w:widowControl/>
              <w:suppressLineNumbers w:val="0"/>
              <w:jc w:val="center"/>
              <w:textAlignment w:val="center"/>
              <w:rPr>
                <w:rFonts w:hint="default" w:ascii="Times New Roman" w:hAnsi="Times New Roman" w:eastAsia="国标黑体" w:cs="Times New Roman"/>
                <w:b w:val="0"/>
                <w:bCs w:val="0"/>
                <w:i w:val="0"/>
                <w:iCs w:val="0"/>
                <w:color w:val="auto"/>
                <w:sz w:val="24"/>
                <w:szCs w:val="24"/>
                <w:highlight w:val="none"/>
                <w:u w:val="none"/>
              </w:rPr>
            </w:pPr>
            <w:r>
              <w:rPr>
                <w:rFonts w:hint="default" w:ascii="Times New Roman" w:hAnsi="Times New Roman" w:eastAsia="国标黑体" w:cs="Times New Roman"/>
                <w:b w:val="0"/>
                <w:bCs w:val="0"/>
                <w:i w:val="0"/>
                <w:iCs w:val="0"/>
                <w:color w:val="auto"/>
                <w:kern w:val="0"/>
                <w:sz w:val="24"/>
                <w:szCs w:val="24"/>
                <w:highlight w:val="none"/>
                <w:u w:val="none"/>
                <w:lang w:val="en-US" w:eastAsia="zh-CN" w:bidi="ar"/>
              </w:rPr>
              <w:t>评审项目</w:t>
            </w:r>
          </w:p>
        </w:tc>
        <w:tc>
          <w:tcPr>
            <w:tcW w:w="1020" w:type="dxa"/>
            <w:tcBorders>
              <w:top w:val="single" w:color="000000" w:sz="8" w:space="0"/>
              <w:left w:val="nil"/>
              <w:bottom w:val="single" w:color="000000" w:sz="8" w:space="0"/>
              <w:right w:val="single" w:color="000000" w:sz="8" w:space="0"/>
            </w:tcBorders>
            <w:noWrap w:val="0"/>
            <w:vAlign w:val="center"/>
          </w:tcPr>
          <w:p w14:paraId="64547CFF">
            <w:pPr>
              <w:keepNext w:val="0"/>
              <w:keepLines w:val="0"/>
              <w:widowControl/>
              <w:suppressLineNumbers w:val="0"/>
              <w:jc w:val="center"/>
              <w:textAlignment w:val="center"/>
              <w:rPr>
                <w:rFonts w:hint="default" w:ascii="Times New Roman" w:hAnsi="Times New Roman" w:eastAsia="国标黑体" w:cs="Times New Roman"/>
                <w:b w:val="0"/>
                <w:bCs w:val="0"/>
                <w:i w:val="0"/>
                <w:iCs w:val="0"/>
                <w:color w:val="auto"/>
                <w:sz w:val="24"/>
                <w:szCs w:val="24"/>
                <w:highlight w:val="none"/>
                <w:u w:val="none"/>
              </w:rPr>
            </w:pPr>
            <w:r>
              <w:rPr>
                <w:rFonts w:hint="default" w:ascii="Times New Roman" w:hAnsi="Times New Roman" w:eastAsia="国标黑体" w:cs="Times New Roman"/>
                <w:b w:val="0"/>
                <w:bCs w:val="0"/>
                <w:i w:val="0"/>
                <w:iCs w:val="0"/>
                <w:color w:val="auto"/>
                <w:kern w:val="0"/>
                <w:sz w:val="24"/>
                <w:szCs w:val="24"/>
                <w:highlight w:val="none"/>
                <w:u w:val="none"/>
                <w:lang w:val="en-US" w:eastAsia="zh-CN" w:bidi="ar"/>
              </w:rPr>
              <w:t>分值</w:t>
            </w:r>
          </w:p>
        </w:tc>
        <w:tc>
          <w:tcPr>
            <w:tcW w:w="6378" w:type="dxa"/>
            <w:tcBorders>
              <w:top w:val="single" w:color="000000" w:sz="8" w:space="0"/>
              <w:left w:val="nil"/>
              <w:bottom w:val="single" w:color="000000" w:sz="8" w:space="0"/>
              <w:right w:val="single" w:color="000000" w:sz="8" w:space="0"/>
            </w:tcBorders>
            <w:noWrap w:val="0"/>
            <w:vAlign w:val="center"/>
          </w:tcPr>
          <w:p w14:paraId="7389761A">
            <w:pPr>
              <w:keepNext w:val="0"/>
              <w:keepLines w:val="0"/>
              <w:widowControl/>
              <w:suppressLineNumbers w:val="0"/>
              <w:jc w:val="center"/>
              <w:textAlignment w:val="center"/>
              <w:rPr>
                <w:rFonts w:hint="default" w:ascii="Times New Roman" w:hAnsi="Times New Roman" w:eastAsia="国标黑体" w:cs="Times New Roman"/>
                <w:b w:val="0"/>
                <w:bCs w:val="0"/>
                <w:i w:val="0"/>
                <w:iCs w:val="0"/>
                <w:color w:val="auto"/>
                <w:sz w:val="24"/>
                <w:szCs w:val="24"/>
                <w:highlight w:val="none"/>
                <w:u w:val="none"/>
              </w:rPr>
            </w:pPr>
            <w:r>
              <w:rPr>
                <w:rFonts w:hint="default" w:ascii="Times New Roman" w:hAnsi="Times New Roman" w:eastAsia="国标黑体" w:cs="Times New Roman"/>
                <w:b w:val="0"/>
                <w:bCs w:val="0"/>
                <w:i w:val="0"/>
                <w:iCs w:val="0"/>
                <w:color w:val="auto"/>
                <w:kern w:val="0"/>
                <w:sz w:val="24"/>
                <w:szCs w:val="24"/>
                <w:highlight w:val="none"/>
                <w:u w:val="none"/>
                <w:lang w:val="en-US" w:eastAsia="zh-CN" w:bidi="ar"/>
              </w:rPr>
              <w:t>评分标准</w:t>
            </w:r>
          </w:p>
        </w:tc>
      </w:tr>
      <w:tr w14:paraId="1A52D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60" w:type="dxa"/>
            <w:tcBorders>
              <w:top w:val="single" w:color="000000" w:sz="4" w:space="0"/>
              <w:left w:val="single" w:color="000000" w:sz="8" w:space="0"/>
              <w:bottom w:val="single" w:color="000000" w:sz="4" w:space="0"/>
              <w:right w:val="single" w:color="000000" w:sz="8" w:space="0"/>
            </w:tcBorders>
            <w:noWrap w:val="0"/>
            <w:vAlign w:val="center"/>
          </w:tcPr>
          <w:p w14:paraId="6E7E90C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国标宋体" w:cs="Times New Roman"/>
                <w:b w:val="0"/>
                <w:bCs w:val="0"/>
                <w:i w:val="0"/>
                <w:iCs w:val="0"/>
                <w:color w:val="auto"/>
                <w:sz w:val="22"/>
                <w:szCs w:val="22"/>
                <w:highlight w:val="none"/>
                <w:u w:val="none"/>
              </w:rPr>
            </w:pPr>
            <w:r>
              <w:rPr>
                <w:rFonts w:hint="default" w:ascii="Times New Roman" w:hAnsi="Times New Roman" w:eastAsia="国标宋体" w:cs="Times New Roman"/>
                <w:b w:val="0"/>
                <w:bCs w:val="0"/>
                <w:i w:val="0"/>
                <w:iCs w:val="0"/>
                <w:color w:val="auto"/>
                <w:kern w:val="0"/>
                <w:sz w:val="24"/>
                <w:szCs w:val="24"/>
                <w:highlight w:val="none"/>
                <w:u w:val="none"/>
                <w:lang w:val="en-US" w:eastAsia="zh-CN" w:bidi="ar"/>
              </w:rPr>
              <w:t>价格因素分（15分）</w:t>
            </w:r>
          </w:p>
        </w:tc>
        <w:tc>
          <w:tcPr>
            <w:tcW w:w="1347" w:type="dxa"/>
            <w:tcBorders>
              <w:top w:val="nil"/>
              <w:left w:val="nil"/>
              <w:bottom w:val="single" w:color="000000" w:sz="8" w:space="0"/>
              <w:right w:val="single" w:color="000000" w:sz="8" w:space="0"/>
            </w:tcBorders>
            <w:noWrap w:val="0"/>
            <w:vAlign w:val="center"/>
          </w:tcPr>
          <w:p w14:paraId="787B84A6">
            <w:pPr>
              <w:keepNext w:val="0"/>
              <w:keepLines w:val="0"/>
              <w:widowControl/>
              <w:suppressLineNumbers w:val="0"/>
              <w:jc w:val="center"/>
              <w:textAlignment w:val="center"/>
              <w:rPr>
                <w:rFonts w:hint="default" w:ascii="Times New Roman" w:hAnsi="Times New Roman" w:eastAsia="国标宋体" w:cs="Times New Roman"/>
                <w:b w:val="0"/>
                <w:bCs w:val="0"/>
                <w:i w:val="0"/>
                <w:iCs w:val="0"/>
                <w:color w:val="auto"/>
                <w:sz w:val="24"/>
                <w:szCs w:val="24"/>
                <w:highlight w:val="none"/>
                <w:u w:val="none"/>
              </w:rPr>
            </w:pPr>
            <w:r>
              <w:rPr>
                <w:rFonts w:hint="default" w:ascii="Times New Roman" w:hAnsi="Times New Roman" w:eastAsia="国标宋体" w:cs="Times New Roman"/>
                <w:b w:val="0"/>
                <w:bCs w:val="0"/>
                <w:i w:val="0"/>
                <w:iCs w:val="0"/>
                <w:color w:val="auto"/>
                <w:kern w:val="0"/>
                <w:sz w:val="24"/>
                <w:szCs w:val="24"/>
                <w:highlight w:val="none"/>
                <w:u w:val="none"/>
                <w:lang w:val="en-US" w:eastAsia="zh-CN" w:bidi="ar"/>
              </w:rPr>
              <w:t>报价得分</w:t>
            </w:r>
          </w:p>
        </w:tc>
        <w:tc>
          <w:tcPr>
            <w:tcW w:w="1020" w:type="dxa"/>
            <w:tcBorders>
              <w:top w:val="nil"/>
              <w:left w:val="nil"/>
              <w:bottom w:val="single" w:color="000000" w:sz="8" w:space="0"/>
              <w:right w:val="single" w:color="000000" w:sz="8" w:space="0"/>
            </w:tcBorders>
            <w:noWrap w:val="0"/>
            <w:vAlign w:val="center"/>
          </w:tcPr>
          <w:p w14:paraId="5FE594DE">
            <w:pPr>
              <w:keepNext w:val="0"/>
              <w:keepLines w:val="0"/>
              <w:widowControl/>
              <w:suppressLineNumbers w:val="0"/>
              <w:jc w:val="center"/>
              <w:textAlignment w:val="center"/>
              <w:rPr>
                <w:rFonts w:hint="default" w:ascii="Times New Roman" w:hAnsi="Times New Roman" w:eastAsia="国标宋体" w:cs="Times New Roman"/>
                <w:b w:val="0"/>
                <w:bCs w:val="0"/>
                <w:i w:val="0"/>
                <w:iCs w:val="0"/>
                <w:color w:val="auto"/>
                <w:sz w:val="24"/>
                <w:szCs w:val="24"/>
                <w:highlight w:val="none"/>
                <w:u w:val="none"/>
              </w:rPr>
            </w:pPr>
            <w:r>
              <w:rPr>
                <w:rFonts w:hint="default" w:ascii="Times New Roman" w:hAnsi="Times New Roman" w:eastAsia="国标宋体" w:cs="Times New Roman"/>
                <w:b w:val="0"/>
                <w:bCs w:val="0"/>
                <w:i w:val="0"/>
                <w:iCs w:val="0"/>
                <w:color w:val="auto"/>
                <w:kern w:val="0"/>
                <w:sz w:val="24"/>
                <w:szCs w:val="24"/>
                <w:highlight w:val="none"/>
                <w:u w:val="none"/>
                <w:lang w:val="en-US" w:eastAsia="zh-CN" w:bidi="ar"/>
              </w:rPr>
              <w:t>15分</w:t>
            </w:r>
          </w:p>
        </w:tc>
        <w:tc>
          <w:tcPr>
            <w:tcW w:w="6378" w:type="dxa"/>
            <w:tcBorders>
              <w:top w:val="nil"/>
              <w:left w:val="nil"/>
              <w:bottom w:val="single" w:color="000000" w:sz="8" w:space="0"/>
              <w:right w:val="single" w:color="000000" w:sz="8" w:space="0"/>
            </w:tcBorders>
            <w:noWrap w:val="0"/>
            <w:vAlign w:val="center"/>
          </w:tcPr>
          <w:p w14:paraId="49E308E0">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国标宋体" w:cs="Times New Roman"/>
                <w:b w:val="0"/>
                <w:bCs w:val="0"/>
                <w:i w:val="0"/>
                <w:iCs w:val="0"/>
                <w:color w:val="auto"/>
                <w:sz w:val="24"/>
                <w:szCs w:val="24"/>
                <w:highlight w:val="none"/>
                <w:u w:val="none"/>
              </w:rPr>
            </w:pPr>
            <w:r>
              <w:rPr>
                <w:rFonts w:hint="default" w:ascii="Times New Roman" w:hAnsi="Times New Roman" w:eastAsia="国标宋体" w:cs="Times New Roman"/>
                <w:b w:val="0"/>
                <w:bCs w:val="0"/>
                <w:i w:val="0"/>
                <w:iCs w:val="0"/>
                <w:color w:val="auto"/>
                <w:kern w:val="0"/>
                <w:sz w:val="24"/>
                <w:szCs w:val="24"/>
                <w:highlight w:val="none"/>
                <w:u w:val="none"/>
                <w:lang w:val="en-US" w:eastAsia="zh-CN" w:bidi="ar"/>
              </w:rPr>
              <w:t>满足磋商文件要求且报价最低的报价为评标基准价，其价格分为满分。投标人的价格分按下式计算：价格分=（评分基准价/评标价）×15。</w:t>
            </w:r>
          </w:p>
        </w:tc>
      </w:tr>
      <w:tr w14:paraId="23710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60" w:type="dxa"/>
            <w:vMerge w:val="restart"/>
            <w:tcBorders>
              <w:top w:val="single" w:color="000000" w:sz="4" w:space="0"/>
              <w:left w:val="single" w:color="000000" w:sz="4" w:space="0"/>
              <w:right w:val="single" w:color="000000" w:sz="4" w:space="0"/>
            </w:tcBorders>
            <w:noWrap w:val="0"/>
            <w:vAlign w:val="center"/>
          </w:tcPr>
          <w:p w14:paraId="609F16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国标宋体" w:cs="Times New Roman"/>
                <w:b w:val="0"/>
                <w:bCs w:val="0"/>
                <w:i w:val="0"/>
                <w:iCs w:val="0"/>
                <w:color w:val="auto"/>
                <w:kern w:val="0"/>
                <w:sz w:val="24"/>
                <w:szCs w:val="24"/>
                <w:highlight w:val="none"/>
                <w:u w:val="none"/>
                <w:lang w:val="en-US" w:eastAsia="zh-CN" w:bidi="ar"/>
              </w:rPr>
            </w:pPr>
          </w:p>
          <w:p w14:paraId="3ACEC69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国标宋体" w:cs="Times New Roman"/>
                <w:b w:val="0"/>
                <w:bCs w:val="0"/>
                <w:i w:val="0"/>
                <w:iCs w:val="0"/>
                <w:color w:val="auto"/>
                <w:kern w:val="0"/>
                <w:sz w:val="24"/>
                <w:szCs w:val="24"/>
                <w:highlight w:val="none"/>
                <w:u w:val="none"/>
                <w:lang w:val="en-US" w:eastAsia="zh-CN" w:bidi="ar"/>
              </w:rPr>
            </w:pPr>
          </w:p>
          <w:p w14:paraId="55DDA9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国标宋体" w:cs="Times New Roman"/>
                <w:b w:val="0"/>
                <w:bCs w:val="0"/>
                <w:i w:val="0"/>
                <w:iCs w:val="0"/>
                <w:color w:val="auto"/>
                <w:kern w:val="0"/>
                <w:sz w:val="24"/>
                <w:szCs w:val="24"/>
                <w:highlight w:val="none"/>
                <w:u w:val="none"/>
                <w:lang w:val="en-US" w:eastAsia="zh-CN" w:bidi="ar"/>
              </w:rPr>
            </w:pPr>
            <w:r>
              <w:rPr>
                <w:rFonts w:hint="default" w:ascii="Times New Roman" w:hAnsi="Times New Roman" w:eastAsia="国标宋体" w:cs="Times New Roman"/>
                <w:b w:val="0"/>
                <w:bCs w:val="0"/>
                <w:i w:val="0"/>
                <w:iCs w:val="0"/>
                <w:color w:val="auto"/>
                <w:kern w:val="0"/>
                <w:sz w:val="24"/>
                <w:szCs w:val="24"/>
                <w:highlight w:val="none"/>
                <w:u w:val="none"/>
                <w:lang w:val="en-US" w:eastAsia="zh-CN" w:bidi="ar"/>
              </w:rPr>
              <w:t>技术因素（45分）</w:t>
            </w:r>
          </w:p>
          <w:p w14:paraId="65D881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国标宋体" w:cs="Times New Roman"/>
                <w:b w:val="0"/>
                <w:bCs w:val="0"/>
                <w:i w:val="0"/>
                <w:iCs w:val="0"/>
                <w:color w:val="auto"/>
                <w:kern w:val="0"/>
                <w:sz w:val="24"/>
                <w:szCs w:val="24"/>
                <w:highlight w:val="none"/>
                <w:u w:val="none"/>
                <w:lang w:val="en-US" w:eastAsia="zh-CN" w:bidi="ar"/>
              </w:rPr>
            </w:pPr>
          </w:p>
          <w:p w14:paraId="18000E65">
            <w:pPr>
              <w:pStyle w:val="2"/>
              <w:rPr>
                <w:rFonts w:hint="default" w:ascii="Times New Roman" w:hAnsi="Times New Roman" w:eastAsia="国标宋体" w:cs="Times New Roman"/>
                <w:b w:val="0"/>
                <w:bCs w:val="0"/>
                <w:i w:val="0"/>
                <w:iCs w:val="0"/>
                <w:color w:val="auto"/>
                <w:kern w:val="0"/>
                <w:sz w:val="24"/>
                <w:szCs w:val="24"/>
                <w:highlight w:val="none"/>
                <w:u w:val="none"/>
                <w:lang w:val="en-US" w:eastAsia="zh-CN" w:bidi="ar"/>
              </w:rPr>
            </w:pPr>
          </w:p>
          <w:p w14:paraId="3A3D3F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国标宋体" w:cs="Times New Roman"/>
                <w:b w:val="0"/>
                <w:bCs w:val="0"/>
                <w:i w:val="0"/>
                <w:iCs w:val="0"/>
                <w:color w:val="auto"/>
                <w:kern w:val="0"/>
                <w:sz w:val="24"/>
                <w:szCs w:val="24"/>
                <w:highlight w:val="none"/>
                <w:u w:val="none"/>
                <w:lang w:val="en-US" w:eastAsia="zh-CN" w:bidi="ar"/>
              </w:rPr>
            </w:pPr>
          </w:p>
        </w:tc>
        <w:tc>
          <w:tcPr>
            <w:tcW w:w="1347" w:type="dxa"/>
            <w:tcBorders>
              <w:top w:val="nil"/>
              <w:left w:val="single" w:color="000000" w:sz="4" w:space="0"/>
              <w:bottom w:val="single" w:color="000000" w:sz="8" w:space="0"/>
              <w:right w:val="single" w:color="000000" w:sz="8" w:space="0"/>
            </w:tcBorders>
            <w:noWrap w:val="0"/>
            <w:vAlign w:val="center"/>
          </w:tcPr>
          <w:p w14:paraId="3C943B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国标宋体" w:cs="Times New Roman"/>
                <w:b w:val="0"/>
                <w:bCs w:val="0"/>
                <w:i w:val="0"/>
                <w:iCs w:val="0"/>
                <w:color w:val="auto"/>
                <w:kern w:val="0"/>
                <w:sz w:val="24"/>
                <w:szCs w:val="24"/>
                <w:highlight w:val="none"/>
                <w:u w:val="none"/>
                <w:lang w:val="en-US" w:eastAsia="zh-CN" w:bidi="ar"/>
              </w:rPr>
            </w:pPr>
            <w:r>
              <w:rPr>
                <w:rFonts w:hint="default" w:ascii="Times New Roman" w:hAnsi="Times New Roman" w:eastAsia="国标宋体" w:cs="Times New Roman"/>
                <w:b w:val="0"/>
                <w:bCs w:val="0"/>
                <w:i w:val="0"/>
                <w:iCs w:val="0"/>
                <w:color w:val="auto"/>
                <w:kern w:val="0"/>
                <w:sz w:val="24"/>
                <w:szCs w:val="24"/>
                <w:highlight w:val="none"/>
                <w:u w:val="none"/>
                <w:lang w:val="en-US" w:eastAsia="zh-CN" w:bidi="ar"/>
              </w:rPr>
              <w:t>服务方案</w:t>
            </w:r>
          </w:p>
          <w:p w14:paraId="36B18048">
            <w:pPr>
              <w:keepNext w:val="0"/>
              <w:keepLines w:val="0"/>
              <w:widowControl/>
              <w:suppressLineNumbers w:val="0"/>
              <w:jc w:val="center"/>
              <w:textAlignment w:val="center"/>
              <w:rPr>
                <w:rFonts w:hint="default" w:ascii="Times New Roman" w:hAnsi="Times New Roman" w:eastAsia="国标宋体" w:cs="Times New Roman"/>
                <w:b w:val="0"/>
                <w:bCs w:val="0"/>
                <w:i w:val="0"/>
                <w:iCs w:val="0"/>
                <w:color w:val="auto"/>
                <w:kern w:val="0"/>
                <w:sz w:val="24"/>
                <w:szCs w:val="24"/>
                <w:highlight w:val="none"/>
                <w:u w:val="none"/>
                <w:lang w:val="en-US" w:eastAsia="zh-CN" w:bidi="ar"/>
              </w:rPr>
            </w:pPr>
            <w:r>
              <w:rPr>
                <w:rFonts w:hint="default" w:ascii="Times New Roman" w:hAnsi="Times New Roman" w:eastAsia="国标宋体" w:cs="Times New Roman"/>
                <w:b w:val="0"/>
                <w:bCs w:val="0"/>
                <w:i w:val="0"/>
                <w:iCs w:val="0"/>
                <w:color w:val="auto"/>
                <w:kern w:val="0"/>
                <w:sz w:val="24"/>
                <w:szCs w:val="24"/>
                <w:highlight w:val="none"/>
                <w:u w:val="none"/>
                <w:lang w:val="en-US" w:eastAsia="zh-CN" w:bidi="ar"/>
              </w:rPr>
              <w:t>整体评价</w:t>
            </w:r>
          </w:p>
        </w:tc>
        <w:tc>
          <w:tcPr>
            <w:tcW w:w="1020" w:type="dxa"/>
            <w:tcBorders>
              <w:top w:val="nil"/>
              <w:left w:val="nil"/>
              <w:bottom w:val="single" w:color="000000" w:sz="8" w:space="0"/>
              <w:right w:val="single" w:color="000000" w:sz="8" w:space="0"/>
            </w:tcBorders>
            <w:noWrap w:val="0"/>
            <w:vAlign w:val="center"/>
          </w:tcPr>
          <w:p w14:paraId="6A52C2E1">
            <w:pPr>
              <w:keepNext w:val="0"/>
              <w:keepLines w:val="0"/>
              <w:widowControl/>
              <w:suppressLineNumbers w:val="0"/>
              <w:jc w:val="center"/>
              <w:textAlignment w:val="center"/>
              <w:rPr>
                <w:rFonts w:hint="default" w:ascii="Times New Roman" w:hAnsi="Times New Roman" w:eastAsia="国标宋体" w:cs="Times New Roman"/>
                <w:b w:val="0"/>
                <w:bCs w:val="0"/>
                <w:i w:val="0"/>
                <w:iCs w:val="0"/>
                <w:color w:val="auto"/>
                <w:kern w:val="0"/>
                <w:sz w:val="24"/>
                <w:szCs w:val="24"/>
                <w:highlight w:val="none"/>
                <w:u w:val="none"/>
                <w:lang w:val="en-US" w:eastAsia="zh-CN" w:bidi="ar"/>
              </w:rPr>
            </w:pPr>
            <w:r>
              <w:rPr>
                <w:rFonts w:hint="default" w:ascii="Times New Roman" w:hAnsi="Times New Roman" w:eastAsia="国标宋体" w:cs="Times New Roman"/>
                <w:b w:val="0"/>
                <w:bCs w:val="0"/>
                <w:i w:val="0"/>
                <w:iCs w:val="0"/>
                <w:color w:val="auto"/>
                <w:kern w:val="0"/>
                <w:sz w:val="24"/>
                <w:szCs w:val="24"/>
                <w:highlight w:val="none"/>
                <w:u w:val="none"/>
                <w:lang w:val="en-US" w:eastAsia="zh-CN" w:bidi="ar"/>
              </w:rPr>
              <w:t>10分</w:t>
            </w:r>
          </w:p>
        </w:tc>
        <w:tc>
          <w:tcPr>
            <w:tcW w:w="6378" w:type="dxa"/>
            <w:tcBorders>
              <w:top w:val="nil"/>
              <w:left w:val="nil"/>
              <w:bottom w:val="single" w:color="000000" w:sz="8" w:space="0"/>
              <w:right w:val="single" w:color="000000" w:sz="8" w:space="0"/>
            </w:tcBorders>
            <w:noWrap w:val="0"/>
            <w:vAlign w:val="center"/>
          </w:tcPr>
          <w:p w14:paraId="67ACDFEC">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国标宋体" w:cs="Times New Roman"/>
                <w:b w:val="0"/>
                <w:bCs w:val="0"/>
                <w:i w:val="0"/>
                <w:iCs w:val="0"/>
                <w:color w:val="auto"/>
                <w:kern w:val="0"/>
                <w:sz w:val="24"/>
                <w:szCs w:val="24"/>
                <w:highlight w:val="none"/>
                <w:u w:val="none"/>
                <w:lang w:val="en-US" w:eastAsia="zh-CN" w:bidi="ar"/>
              </w:rPr>
            </w:pPr>
            <w:r>
              <w:rPr>
                <w:rFonts w:hint="default" w:ascii="Times New Roman" w:hAnsi="Times New Roman" w:eastAsia="国标宋体" w:cs="Times New Roman"/>
                <w:b w:val="0"/>
                <w:bCs w:val="0"/>
                <w:i w:val="0"/>
                <w:iCs w:val="0"/>
                <w:color w:val="auto"/>
                <w:kern w:val="0"/>
                <w:sz w:val="24"/>
                <w:szCs w:val="24"/>
                <w:highlight w:val="none"/>
                <w:u w:val="none"/>
                <w:lang w:val="en-US" w:eastAsia="zh-CN" w:bidi="ar"/>
              </w:rPr>
              <w:t>1.全面掌握全省农业发展局势及供销社农业社会化服务实际情况，服务方案内容全面、科学合理，有项目实施计划切实可行</w:t>
            </w:r>
            <w:r>
              <w:rPr>
                <w:rFonts w:hint="eastAsia" w:ascii="Times New Roman" w:hAnsi="Times New Roman" w:eastAsia="国标宋体" w:cs="Times New Roman"/>
                <w:b w:val="0"/>
                <w:bCs w:val="0"/>
                <w:i w:val="0"/>
                <w:iCs w:val="0"/>
                <w:color w:val="auto"/>
                <w:kern w:val="0"/>
                <w:sz w:val="24"/>
                <w:szCs w:val="24"/>
                <w:highlight w:val="none"/>
                <w:u w:val="none"/>
                <w:lang w:val="en-US" w:eastAsia="zh-CN" w:bidi="ar"/>
              </w:rPr>
              <w:t>，</w:t>
            </w:r>
            <w:r>
              <w:rPr>
                <w:rFonts w:hint="default" w:ascii="Times New Roman" w:hAnsi="Times New Roman" w:eastAsia="国标宋体" w:cs="Times New Roman"/>
                <w:b w:val="0"/>
                <w:bCs w:val="0"/>
                <w:i w:val="0"/>
                <w:iCs w:val="0"/>
                <w:color w:val="auto"/>
                <w:kern w:val="0"/>
                <w:sz w:val="24"/>
                <w:szCs w:val="24"/>
                <w:highlight w:val="none"/>
                <w:u w:val="none"/>
                <w:lang w:val="en-US" w:eastAsia="zh-CN" w:bidi="ar"/>
              </w:rPr>
              <w:t>得10分；</w:t>
            </w:r>
          </w:p>
          <w:p w14:paraId="2B2ED4CB">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国标宋体" w:cs="Times New Roman"/>
                <w:b w:val="0"/>
                <w:bCs w:val="0"/>
                <w:i w:val="0"/>
                <w:iCs w:val="0"/>
                <w:color w:val="auto"/>
                <w:kern w:val="0"/>
                <w:sz w:val="24"/>
                <w:szCs w:val="24"/>
                <w:highlight w:val="none"/>
                <w:u w:val="none"/>
                <w:lang w:val="en-US" w:eastAsia="zh-CN" w:bidi="ar"/>
              </w:rPr>
            </w:pPr>
            <w:r>
              <w:rPr>
                <w:rFonts w:hint="default" w:ascii="Times New Roman" w:hAnsi="Times New Roman" w:eastAsia="国标宋体" w:cs="Times New Roman"/>
                <w:b w:val="0"/>
                <w:bCs w:val="0"/>
                <w:i w:val="0"/>
                <w:iCs w:val="0"/>
                <w:color w:val="auto"/>
                <w:kern w:val="0"/>
                <w:sz w:val="24"/>
                <w:szCs w:val="24"/>
                <w:highlight w:val="none"/>
                <w:u w:val="none"/>
                <w:lang w:val="en-US" w:eastAsia="zh-CN" w:bidi="ar"/>
              </w:rPr>
              <w:t>2.基本了解相关情况，服务方案较合理，有项目实施计划安排较为妥当得6分；</w:t>
            </w:r>
          </w:p>
          <w:p w14:paraId="078070C1">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国标宋体" w:cs="Times New Roman"/>
                <w:b w:val="0"/>
                <w:bCs w:val="0"/>
                <w:i w:val="0"/>
                <w:iCs w:val="0"/>
                <w:color w:val="auto"/>
                <w:kern w:val="0"/>
                <w:sz w:val="24"/>
                <w:szCs w:val="24"/>
                <w:highlight w:val="none"/>
                <w:u w:val="none"/>
                <w:lang w:val="en-US" w:eastAsia="zh-CN" w:bidi="ar"/>
              </w:rPr>
            </w:pPr>
            <w:r>
              <w:rPr>
                <w:rFonts w:hint="default" w:ascii="Times New Roman" w:hAnsi="Times New Roman" w:eastAsia="国标宋体" w:cs="Times New Roman"/>
                <w:b w:val="0"/>
                <w:bCs w:val="0"/>
                <w:i w:val="0"/>
                <w:iCs w:val="0"/>
                <w:color w:val="auto"/>
                <w:kern w:val="0"/>
                <w:sz w:val="24"/>
                <w:szCs w:val="24"/>
                <w:highlight w:val="none"/>
                <w:u w:val="none"/>
                <w:lang w:val="en-US" w:eastAsia="zh-CN" w:bidi="ar"/>
              </w:rPr>
              <w:t>3.相关情况了解不足，服务方案及计划安排不够合理得3分；</w:t>
            </w:r>
          </w:p>
          <w:p w14:paraId="44EC27BC">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国标宋体" w:cs="Times New Roman"/>
                <w:b w:val="0"/>
                <w:bCs w:val="0"/>
                <w:i w:val="0"/>
                <w:iCs w:val="0"/>
                <w:color w:val="auto"/>
                <w:kern w:val="0"/>
                <w:sz w:val="24"/>
                <w:szCs w:val="24"/>
                <w:highlight w:val="none"/>
                <w:u w:val="none"/>
                <w:lang w:val="en-US" w:eastAsia="zh-CN" w:bidi="ar"/>
              </w:rPr>
            </w:pPr>
            <w:r>
              <w:rPr>
                <w:rFonts w:hint="default" w:ascii="Times New Roman" w:hAnsi="Times New Roman" w:eastAsia="国标宋体" w:cs="Times New Roman"/>
                <w:b w:val="0"/>
                <w:bCs w:val="0"/>
                <w:i w:val="0"/>
                <w:iCs w:val="0"/>
                <w:color w:val="auto"/>
                <w:kern w:val="0"/>
                <w:sz w:val="24"/>
                <w:szCs w:val="24"/>
                <w:highlight w:val="none"/>
                <w:u w:val="none"/>
                <w:lang w:val="en-US" w:eastAsia="zh-CN" w:bidi="ar"/>
              </w:rPr>
              <w:t>4.无服务方案得0分</w:t>
            </w:r>
          </w:p>
        </w:tc>
      </w:tr>
      <w:tr w14:paraId="5CC6A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60" w:type="dxa"/>
            <w:vMerge w:val="continue"/>
            <w:tcBorders>
              <w:left w:val="single" w:color="000000" w:sz="4" w:space="0"/>
              <w:right w:val="single" w:color="000000" w:sz="4" w:space="0"/>
            </w:tcBorders>
            <w:noWrap w:val="0"/>
            <w:vAlign w:val="center"/>
          </w:tcPr>
          <w:p w14:paraId="6544DCC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国标宋体" w:cs="Times New Roman"/>
                <w:b w:val="0"/>
                <w:bCs w:val="0"/>
                <w:i w:val="0"/>
                <w:iCs w:val="0"/>
                <w:color w:val="auto"/>
                <w:kern w:val="2"/>
                <w:sz w:val="22"/>
                <w:szCs w:val="22"/>
                <w:highlight w:val="none"/>
                <w:u w:val="none"/>
                <w:lang w:val="en-US" w:eastAsia="zh-CN" w:bidi="ar-SA"/>
              </w:rPr>
            </w:pPr>
          </w:p>
        </w:tc>
        <w:tc>
          <w:tcPr>
            <w:tcW w:w="1347" w:type="dxa"/>
            <w:tcBorders>
              <w:top w:val="single" w:color="000000" w:sz="8" w:space="0"/>
              <w:left w:val="single" w:color="000000" w:sz="4" w:space="0"/>
              <w:bottom w:val="single" w:color="000000" w:sz="8" w:space="0"/>
              <w:right w:val="single" w:color="000000" w:sz="8" w:space="0"/>
            </w:tcBorders>
            <w:noWrap w:val="0"/>
            <w:vAlign w:val="center"/>
          </w:tcPr>
          <w:p w14:paraId="36D38971">
            <w:pPr>
              <w:keepNext w:val="0"/>
              <w:keepLines w:val="0"/>
              <w:widowControl/>
              <w:suppressLineNumbers w:val="0"/>
              <w:jc w:val="center"/>
              <w:textAlignment w:val="center"/>
              <w:rPr>
                <w:rFonts w:hint="default" w:ascii="Times New Roman" w:hAnsi="Times New Roman" w:eastAsia="国标宋体" w:cs="Times New Roman"/>
                <w:b w:val="0"/>
                <w:bCs w:val="0"/>
                <w:i w:val="0"/>
                <w:iCs w:val="0"/>
                <w:color w:val="auto"/>
                <w:kern w:val="2"/>
                <w:sz w:val="24"/>
                <w:szCs w:val="24"/>
                <w:highlight w:val="none"/>
                <w:u w:val="none"/>
                <w:lang w:val="en-US" w:eastAsia="zh-CN" w:bidi="ar-SA"/>
              </w:rPr>
            </w:pPr>
          </w:p>
          <w:p w14:paraId="21FFA0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国标宋体" w:cs="Times New Roman"/>
                <w:b w:val="0"/>
                <w:bCs w:val="0"/>
                <w:i w:val="0"/>
                <w:iCs w:val="0"/>
                <w:color w:val="auto"/>
                <w:kern w:val="0"/>
                <w:sz w:val="24"/>
                <w:szCs w:val="24"/>
                <w:highlight w:val="none"/>
                <w:u w:val="none"/>
                <w:lang w:val="en-US" w:eastAsia="zh-CN" w:bidi="ar"/>
              </w:rPr>
            </w:pPr>
            <w:r>
              <w:rPr>
                <w:rFonts w:hint="default" w:ascii="Times New Roman" w:hAnsi="Times New Roman" w:eastAsia="国标宋体" w:cs="Times New Roman"/>
                <w:b w:val="0"/>
                <w:bCs w:val="0"/>
                <w:i w:val="0"/>
                <w:iCs w:val="0"/>
                <w:color w:val="auto"/>
                <w:kern w:val="0"/>
                <w:sz w:val="24"/>
                <w:szCs w:val="24"/>
                <w:highlight w:val="none"/>
                <w:u w:val="none"/>
                <w:lang w:val="en-US" w:eastAsia="zh-CN" w:bidi="ar"/>
              </w:rPr>
              <w:t>标准内容</w:t>
            </w:r>
          </w:p>
          <w:p w14:paraId="586D27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国标宋体" w:cs="Times New Roman"/>
                <w:b w:val="0"/>
                <w:bCs w:val="0"/>
                <w:i w:val="0"/>
                <w:iCs w:val="0"/>
                <w:color w:val="auto"/>
                <w:kern w:val="0"/>
                <w:sz w:val="24"/>
                <w:szCs w:val="24"/>
                <w:highlight w:val="none"/>
                <w:u w:val="none"/>
                <w:lang w:val="en-US" w:eastAsia="zh-CN" w:bidi="ar"/>
              </w:rPr>
            </w:pPr>
            <w:r>
              <w:rPr>
                <w:rFonts w:hint="default" w:ascii="Times New Roman" w:hAnsi="Times New Roman" w:eastAsia="国标宋体" w:cs="Times New Roman"/>
                <w:b w:val="0"/>
                <w:bCs w:val="0"/>
                <w:i w:val="0"/>
                <w:iCs w:val="0"/>
                <w:color w:val="auto"/>
                <w:kern w:val="0"/>
                <w:sz w:val="24"/>
                <w:szCs w:val="24"/>
                <w:highlight w:val="none"/>
                <w:u w:val="none"/>
                <w:lang w:val="en-US" w:eastAsia="zh-CN" w:bidi="ar"/>
              </w:rPr>
              <w:t>设计</w:t>
            </w:r>
          </w:p>
        </w:tc>
        <w:tc>
          <w:tcPr>
            <w:tcW w:w="1020" w:type="dxa"/>
            <w:tcBorders>
              <w:top w:val="single" w:color="000000" w:sz="8" w:space="0"/>
              <w:left w:val="single" w:color="000000" w:sz="8" w:space="0"/>
              <w:bottom w:val="single" w:color="000000" w:sz="8" w:space="0"/>
              <w:right w:val="single" w:color="000000" w:sz="8" w:space="0"/>
            </w:tcBorders>
            <w:noWrap w:val="0"/>
            <w:vAlign w:val="center"/>
          </w:tcPr>
          <w:p w14:paraId="1EFBFB15">
            <w:pPr>
              <w:keepNext w:val="0"/>
              <w:keepLines w:val="0"/>
              <w:widowControl/>
              <w:suppressLineNumbers w:val="0"/>
              <w:jc w:val="center"/>
              <w:textAlignment w:val="center"/>
              <w:rPr>
                <w:rFonts w:hint="default" w:ascii="Times New Roman" w:hAnsi="Times New Roman" w:eastAsia="国标宋体" w:cs="Times New Roman"/>
                <w:b w:val="0"/>
                <w:bCs w:val="0"/>
                <w:i w:val="0"/>
                <w:iCs w:val="0"/>
                <w:color w:val="auto"/>
                <w:kern w:val="2"/>
                <w:sz w:val="24"/>
                <w:szCs w:val="24"/>
                <w:highlight w:val="none"/>
                <w:u w:val="none"/>
                <w:lang w:val="en-US" w:eastAsia="zh-CN" w:bidi="ar-SA"/>
              </w:rPr>
            </w:pPr>
            <w:r>
              <w:rPr>
                <w:rFonts w:hint="default" w:ascii="Times New Roman" w:hAnsi="Times New Roman" w:eastAsia="国标宋体" w:cs="Times New Roman"/>
                <w:b w:val="0"/>
                <w:bCs w:val="0"/>
                <w:i w:val="0"/>
                <w:iCs w:val="0"/>
                <w:color w:val="auto"/>
                <w:kern w:val="0"/>
                <w:sz w:val="24"/>
                <w:szCs w:val="24"/>
                <w:highlight w:val="none"/>
                <w:u w:val="none"/>
                <w:lang w:val="en-US" w:eastAsia="zh-CN" w:bidi="ar"/>
              </w:rPr>
              <w:t>20分</w:t>
            </w:r>
          </w:p>
        </w:tc>
        <w:tc>
          <w:tcPr>
            <w:tcW w:w="6378" w:type="dxa"/>
            <w:tcBorders>
              <w:top w:val="single" w:color="000000" w:sz="8" w:space="0"/>
              <w:left w:val="single" w:color="000000" w:sz="8" w:space="0"/>
              <w:bottom w:val="single" w:color="000000" w:sz="8" w:space="0"/>
              <w:right w:val="single" w:color="000000" w:sz="8" w:space="0"/>
            </w:tcBorders>
            <w:noWrap w:val="0"/>
            <w:vAlign w:val="center"/>
          </w:tcPr>
          <w:p w14:paraId="0617F8FE">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国标宋体" w:cs="Times New Roman"/>
                <w:b w:val="0"/>
                <w:bCs w:val="0"/>
                <w:i w:val="0"/>
                <w:iCs w:val="0"/>
                <w:color w:val="auto"/>
                <w:kern w:val="2"/>
                <w:sz w:val="24"/>
                <w:szCs w:val="24"/>
                <w:highlight w:val="none"/>
                <w:u w:val="none"/>
                <w:lang w:val="en-US" w:eastAsia="zh-CN" w:bidi="ar-SA"/>
              </w:rPr>
            </w:pPr>
            <w:r>
              <w:rPr>
                <w:rFonts w:hint="default" w:ascii="Times New Roman" w:hAnsi="Times New Roman" w:eastAsia="国标宋体" w:cs="Times New Roman"/>
                <w:b w:val="0"/>
                <w:bCs w:val="0"/>
                <w:i w:val="0"/>
                <w:iCs w:val="0"/>
                <w:color w:val="auto"/>
                <w:kern w:val="2"/>
                <w:sz w:val="24"/>
                <w:szCs w:val="24"/>
                <w:highlight w:val="none"/>
                <w:u w:val="none"/>
                <w:lang w:val="en-US" w:eastAsia="zh-CN" w:bidi="ar-SA"/>
              </w:rPr>
              <w:t>1标准内容框架搭建全面、系统，能够覆盖项目需求的核心要素（包括但不限于主体资质、服务质量、技术指标、服务模式、服务流程、服务管理、服务评价等关键要素）得20分；</w:t>
            </w:r>
          </w:p>
          <w:p w14:paraId="1236F9D7">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国标宋体" w:cs="Times New Roman"/>
                <w:b w:val="0"/>
                <w:bCs w:val="0"/>
                <w:i w:val="0"/>
                <w:iCs w:val="0"/>
                <w:color w:val="auto"/>
                <w:kern w:val="2"/>
                <w:sz w:val="24"/>
                <w:szCs w:val="24"/>
                <w:highlight w:val="none"/>
                <w:u w:val="none"/>
                <w:lang w:val="en-US" w:eastAsia="zh-CN" w:bidi="ar-SA"/>
              </w:rPr>
            </w:pPr>
            <w:r>
              <w:rPr>
                <w:rFonts w:hint="default" w:ascii="Times New Roman" w:hAnsi="Times New Roman" w:eastAsia="国标宋体" w:cs="Times New Roman"/>
                <w:b w:val="0"/>
                <w:bCs w:val="0"/>
                <w:i w:val="0"/>
                <w:iCs w:val="0"/>
                <w:color w:val="auto"/>
                <w:kern w:val="2"/>
                <w:sz w:val="24"/>
                <w:szCs w:val="24"/>
                <w:highlight w:val="none"/>
                <w:u w:val="none"/>
                <w:lang w:val="en-US" w:eastAsia="zh-CN" w:bidi="ar-SA"/>
              </w:rPr>
              <w:t>2.框架基本完整，覆盖多数核心要素得10分；</w:t>
            </w:r>
          </w:p>
          <w:p w14:paraId="33D294EB">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国标宋体" w:cs="Times New Roman"/>
                <w:b w:val="0"/>
                <w:bCs w:val="0"/>
                <w:i w:val="0"/>
                <w:iCs w:val="0"/>
                <w:color w:val="auto"/>
                <w:kern w:val="2"/>
                <w:sz w:val="24"/>
                <w:szCs w:val="24"/>
                <w:highlight w:val="none"/>
                <w:u w:val="none"/>
                <w:lang w:val="en-US" w:eastAsia="zh-CN" w:bidi="ar-SA"/>
              </w:rPr>
            </w:pPr>
            <w:r>
              <w:rPr>
                <w:rFonts w:hint="default" w:ascii="Times New Roman" w:hAnsi="Times New Roman" w:eastAsia="国标宋体" w:cs="Times New Roman"/>
                <w:b w:val="0"/>
                <w:bCs w:val="0"/>
                <w:i w:val="0"/>
                <w:iCs w:val="0"/>
                <w:color w:val="auto"/>
                <w:kern w:val="2"/>
                <w:sz w:val="24"/>
                <w:szCs w:val="24"/>
                <w:highlight w:val="none"/>
                <w:u w:val="none"/>
                <w:lang w:val="en-US" w:eastAsia="zh-CN" w:bidi="ar-SA"/>
              </w:rPr>
              <w:t>3.框架不完善，要素缺失较多得5分；</w:t>
            </w:r>
          </w:p>
          <w:p w14:paraId="1EC94EEB">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国标宋体" w:cs="Times New Roman"/>
                <w:b w:val="0"/>
                <w:bCs w:val="0"/>
                <w:i w:val="0"/>
                <w:iCs w:val="0"/>
                <w:color w:val="auto"/>
                <w:kern w:val="2"/>
                <w:sz w:val="24"/>
                <w:szCs w:val="24"/>
                <w:highlight w:val="none"/>
                <w:u w:val="none"/>
                <w:lang w:val="en-US" w:eastAsia="zh-CN" w:bidi="ar-SA"/>
              </w:rPr>
            </w:pPr>
            <w:r>
              <w:rPr>
                <w:rFonts w:hint="default" w:ascii="Times New Roman" w:hAnsi="Times New Roman" w:eastAsia="国标宋体" w:cs="Times New Roman"/>
                <w:b w:val="0"/>
                <w:bCs w:val="0"/>
                <w:i w:val="0"/>
                <w:iCs w:val="0"/>
                <w:color w:val="auto"/>
                <w:kern w:val="2"/>
                <w:sz w:val="24"/>
                <w:szCs w:val="24"/>
                <w:highlight w:val="none"/>
                <w:u w:val="none"/>
                <w:lang w:val="en-US" w:eastAsia="zh-CN" w:bidi="ar-SA"/>
              </w:rPr>
              <w:t>4.无框架设计得0分。</w:t>
            </w:r>
          </w:p>
        </w:tc>
      </w:tr>
      <w:tr w14:paraId="11FF2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60" w:type="dxa"/>
            <w:vMerge w:val="continue"/>
            <w:tcBorders>
              <w:left w:val="single" w:color="000000" w:sz="8" w:space="0"/>
              <w:bottom w:val="single" w:color="000000" w:sz="8" w:space="0"/>
              <w:right w:val="single" w:color="000000" w:sz="8" w:space="0"/>
            </w:tcBorders>
            <w:noWrap w:val="0"/>
            <w:vAlign w:val="center"/>
          </w:tcPr>
          <w:p w14:paraId="73D4AA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国标宋体" w:cs="Times New Roman"/>
                <w:b w:val="0"/>
                <w:bCs w:val="0"/>
                <w:i w:val="0"/>
                <w:iCs w:val="0"/>
                <w:color w:val="auto"/>
                <w:kern w:val="0"/>
                <w:sz w:val="24"/>
                <w:szCs w:val="24"/>
                <w:highlight w:val="none"/>
                <w:u w:val="none"/>
                <w:lang w:val="en-US" w:eastAsia="zh-CN" w:bidi="ar"/>
              </w:rPr>
            </w:pPr>
          </w:p>
        </w:tc>
        <w:tc>
          <w:tcPr>
            <w:tcW w:w="1347" w:type="dxa"/>
            <w:tcBorders>
              <w:top w:val="single" w:color="000000" w:sz="8" w:space="0"/>
              <w:left w:val="single" w:color="000000" w:sz="8" w:space="0"/>
              <w:bottom w:val="single" w:color="000000" w:sz="8" w:space="0"/>
              <w:right w:val="single" w:color="000000" w:sz="8" w:space="0"/>
            </w:tcBorders>
            <w:noWrap w:val="0"/>
            <w:vAlign w:val="center"/>
          </w:tcPr>
          <w:p w14:paraId="13885E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国标宋体" w:cs="Times New Roman"/>
                <w:b w:val="0"/>
                <w:bCs w:val="0"/>
                <w:i w:val="0"/>
                <w:iCs w:val="0"/>
                <w:color w:val="auto"/>
                <w:kern w:val="0"/>
                <w:sz w:val="24"/>
                <w:szCs w:val="24"/>
                <w:highlight w:val="none"/>
                <w:u w:val="none"/>
                <w:lang w:val="en-US" w:eastAsia="zh-CN" w:bidi="ar"/>
              </w:rPr>
            </w:pPr>
            <w:r>
              <w:rPr>
                <w:rFonts w:hint="default" w:ascii="Times New Roman" w:hAnsi="Times New Roman" w:eastAsia="国标宋体" w:cs="Times New Roman"/>
                <w:b w:val="0"/>
                <w:bCs w:val="0"/>
                <w:i w:val="0"/>
                <w:iCs w:val="0"/>
                <w:color w:val="auto"/>
                <w:kern w:val="0"/>
                <w:sz w:val="24"/>
                <w:szCs w:val="24"/>
                <w:highlight w:val="none"/>
                <w:u w:val="none"/>
                <w:lang w:val="en-US" w:eastAsia="zh-CN" w:bidi="ar"/>
              </w:rPr>
              <w:t>后续服务</w:t>
            </w:r>
          </w:p>
        </w:tc>
        <w:tc>
          <w:tcPr>
            <w:tcW w:w="1020" w:type="dxa"/>
            <w:tcBorders>
              <w:top w:val="single" w:color="000000" w:sz="8" w:space="0"/>
              <w:left w:val="single" w:color="000000" w:sz="8" w:space="0"/>
              <w:bottom w:val="single" w:color="000000" w:sz="8" w:space="0"/>
              <w:right w:val="single" w:color="000000" w:sz="8" w:space="0"/>
            </w:tcBorders>
            <w:noWrap w:val="0"/>
            <w:vAlign w:val="center"/>
          </w:tcPr>
          <w:p w14:paraId="002D620E">
            <w:pPr>
              <w:keepNext w:val="0"/>
              <w:keepLines w:val="0"/>
              <w:widowControl/>
              <w:suppressLineNumbers w:val="0"/>
              <w:jc w:val="center"/>
              <w:textAlignment w:val="center"/>
              <w:rPr>
                <w:rFonts w:hint="default" w:ascii="Times New Roman" w:hAnsi="Times New Roman" w:eastAsia="国标宋体" w:cs="Times New Roman"/>
                <w:b w:val="0"/>
                <w:bCs w:val="0"/>
                <w:i w:val="0"/>
                <w:iCs w:val="0"/>
                <w:color w:val="auto"/>
                <w:kern w:val="0"/>
                <w:sz w:val="24"/>
                <w:szCs w:val="24"/>
                <w:highlight w:val="none"/>
                <w:u w:val="none"/>
                <w:lang w:val="en-US" w:eastAsia="zh-CN" w:bidi="ar"/>
              </w:rPr>
            </w:pPr>
            <w:r>
              <w:rPr>
                <w:rFonts w:hint="default" w:ascii="Times New Roman" w:hAnsi="Times New Roman" w:eastAsia="国标宋体" w:cs="Times New Roman"/>
                <w:b w:val="0"/>
                <w:bCs w:val="0"/>
                <w:i w:val="0"/>
                <w:iCs w:val="0"/>
                <w:color w:val="auto"/>
                <w:kern w:val="0"/>
                <w:sz w:val="24"/>
                <w:szCs w:val="24"/>
                <w:highlight w:val="none"/>
                <w:u w:val="none"/>
                <w:lang w:val="en-US" w:eastAsia="zh-CN" w:bidi="ar"/>
              </w:rPr>
              <w:t>10分</w:t>
            </w:r>
          </w:p>
        </w:tc>
        <w:tc>
          <w:tcPr>
            <w:tcW w:w="6378" w:type="dxa"/>
            <w:tcBorders>
              <w:top w:val="single" w:color="000000" w:sz="8" w:space="0"/>
              <w:left w:val="single" w:color="000000" w:sz="8" w:space="0"/>
              <w:bottom w:val="single" w:color="000000" w:sz="8" w:space="0"/>
              <w:right w:val="single" w:color="000000" w:sz="8" w:space="0"/>
            </w:tcBorders>
            <w:noWrap w:val="0"/>
            <w:vAlign w:val="center"/>
          </w:tcPr>
          <w:p w14:paraId="3F0B91B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国标宋体" w:cs="Times New Roman"/>
                <w:b w:val="0"/>
                <w:bCs w:val="0"/>
                <w:i w:val="0"/>
                <w:iCs w:val="0"/>
                <w:color w:val="auto"/>
                <w:kern w:val="0"/>
                <w:sz w:val="24"/>
                <w:szCs w:val="24"/>
                <w:highlight w:val="none"/>
                <w:u w:val="none"/>
                <w:lang w:val="en-US" w:eastAsia="zh-CN" w:bidi="ar"/>
              </w:rPr>
            </w:pPr>
            <w:r>
              <w:rPr>
                <w:rFonts w:hint="default" w:ascii="Times New Roman" w:hAnsi="Times New Roman" w:eastAsia="国标宋体" w:cs="Times New Roman"/>
                <w:b w:val="0"/>
                <w:bCs w:val="0"/>
                <w:i w:val="0"/>
                <w:iCs w:val="0"/>
                <w:color w:val="auto"/>
                <w:kern w:val="0"/>
                <w:sz w:val="24"/>
                <w:szCs w:val="24"/>
                <w:highlight w:val="none"/>
                <w:u w:val="none"/>
                <w:lang w:val="en-US" w:eastAsia="zh-CN" w:bidi="ar"/>
              </w:rPr>
              <w:t>后续服务至少涵盖协助开展标准宣传推广、标准实施评估、标准更新维护等内容。</w:t>
            </w:r>
          </w:p>
          <w:p w14:paraId="0B992F1E">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国标宋体" w:cs="Times New Roman"/>
                <w:b w:val="0"/>
                <w:bCs w:val="0"/>
                <w:i w:val="0"/>
                <w:iCs w:val="0"/>
                <w:color w:val="auto"/>
                <w:kern w:val="0"/>
                <w:sz w:val="24"/>
                <w:szCs w:val="24"/>
                <w:highlight w:val="none"/>
                <w:u w:val="none"/>
                <w:lang w:val="en-US" w:eastAsia="zh-CN" w:bidi="ar"/>
              </w:rPr>
            </w:pPr>
            <w:r>
              <w:rPr>
                <w:rFonts w:hint="default" w:ascii="Times New Roman" w:hAnsi="Times New Roman" w:eastAsia="国标宋体" w:cs="Times New Roman"/>
                <w:b w:val="0"/>
                <w:bCs w:val="0"/>
                <w:i w:val="0"/>
                <w:iCs w:val="0"/>
                <w:color w:val="auto"/>
                <w:kern w:val="0"/>
                <w:sz w:val="24"/>
                <w:szCs w:val="24"/>
                <w:highlight w:val="none"/>
                <w:u w:val="none"/>
                <w:lang w:val="en-US" w:eastAsia="zh-CN" w:bidi="ar"/>
              </w:rPr>
              <w:t>1.后续服务内容满足或超出采购方预期需求，能够提供标准发布后协助宣传推广计划，有标准应用反馈评估办法或机制，提供承诺书承诺在约定期限内根据全省农业产业发展、技术进步、政策变化等情况及时更新维护标准的得10分；</w:t>
            </w:r>
          </w:p>
          <w:p w14:paraId="60850C38">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国标宋体" w:cs="Times New Roman"/>
                <w:b w:val="0"/>
                <w:bCs w:val="0"/>
                <w:i w:val="0"/>
                <w:iCs w:val="0"/>
                <w:color w:val="auto"/>
                <w:kern w:val="0"/>
                <w:sz w:val="24"/>
                <w:szCs w:val="24"/>
                <w:highlight w:val="none"/>
                <w:u w:val="none"/>
                <w:lang w:val="en-US" w:eastAsia="zh-CN" w:bidi="ar"/>
              </w:rPr>
            </w:pPr>
            <w:r>
              <w:rPr>
                <w:rFonts w:hint="default" w:ascii="Times New Roman" w:hAnsi="Times New Roman" w:eastAsia="国标宋体" w:cs="Times New Roman"/>
                <w:b w:val="0"/>
                <w:bCs w:val="0"/>
                <w:i w:val="0"/>
                <w:iCs w:val="0"/>
                <w:color w:val="auto"/>
                <w:kern w:val="0"/>
                <w:sz w:val="24"/>
                <w:szCs w:val="24"/>
                <w:highlight w:val="none"/>
                <w:u w:val="none"/>
                <w:lang w:val="en-US" w:eastAsia="zh-CN" w:bidi="ar"/>
              </w:rPr>
              <w:t>2.服务内容基本符合采购方服务需求，只提供部分服务计划或服务计划描述不够清晰的得5分；</w:t>
            </w:r>
          </w:p>
          <w:p w14:paraId="0547C37E">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国标宋体" w:cs="Times New Roman"/>
                <w:b w:val="0"/>
                <w:bCs w:val="0"/>
                <w:i w:val="0"/>
                <w:iCs w:val="0"/>
                <w:color w:val="auto"/>
                <w:kern w:val="0"/>
                <w:sz w:val="24"/>
                <w:szCs w:val="24"/>
                <w:highlight w:val="none"/>
                <w:u w:val="none"/>
                <w:lang w:val="en-US" w:eastAsia="zh-CN" w:bidi="ar"/>
              </w:rPr>
            </w:pPr>
            <w:r>
              <w:rPr>
                <w:rFonts w:hint="default" w:ascii="Times New Roman" w:hAnsi="Times New Roman" w:eastAsia="国标宋体" w:cs="Times New Roman"/>
                <w:b w:val="0"/>
                <w:bCs w:val="0"/>
                <w:i w:val="0"/>
                <w:iCs w:val="0"/>
                <w:color w:val="auto"/>
                <w:kern w:val="0"/>
                <w:sz w:val="24"/>
                <w:szCs w:val="24"/>
                <w:highlight w:val="none"/>
                <w:u w:val="none"/>
                <w:lang w:val="en-US" w:eastAsia="zh-CN" w:bidi="ar"/>
              </w:rPr>
              <w:t>3.服务内容少，只能部分满足采购方需求，没有服务计划的得1分。</w:t>
            </w:r>
          </w:p>
        </w:tc>
      </w:tr>
      <w:tr w14:paraId="1DD0B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0" w:hRule="atLeast"/>
        </w:trPr>
        <w:tc>
          <w:tcPr>
            <w:tcW w:w="1260" w:type="dxa"/>
            <w:vMerge w:val="continue"/>
            <w:tcBorders>
              <w:top w:val="single" w:color="000000" w:sz="8" w:space="0"/>
              <w:left w:val="single" w:color="000000" w:sz="8" w:space="0"/>
              <w:bottom w:val="single" w:color="000000" w:sz="8" w:space="0"/>
              <w:right w:val="single" w:color="000000" w:sz="8" w:space="0"/>
            </w:tcBorders>
            <w:noWrap w:val="0"/>
            <w:vAlign w:val="center"/>
          </w:tcPr>
          <w:p w14:paraId="4FE982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国标宋体" w:cs="Times New Roman"/>
                <w:b w:val="0"/>
                <w:bCs w:val="0"/>
                <w:i w:val="0"/>
                <w:iCs w:val="0"/>
                <w:color w:val="auto"/>
                <w:kern w:val="0"/>
                <w:sz w:val="24"/>
                <w:szCs w:val="24"/>
                <w:highlight w:val="none"/>
                <w:u w:val="none"/>
                <w:lang w:val="en-US" w:eastAsia="zh-CN" w:bidi="ar"/>
              </w:rPr>
            </w:pPr>
          </w:p>
        </w:tc>
        <w:tc>
          <w:tcPr>
            <w:tcW w:w="1347" w:type="dxa"/>
            <w:tcBorders>
              <w:top w:val="single" w:color="000000" w:sz="8" w:space="0"/>
              <w:left w:val="single" w:color="000000" w:sz="8" w:space="0"/>
              <w:bottom w:val="single" w:color="000000" w:sz="8" w:space="0"/>
              <w:right w:val="single" w:color="000000" w:sz="8" w:space="0"/>
            </w:tcBorders>
            <w:noWrap w:val="0"/>
            <w:vAlign w:val="center"/>
          </w:tcPr>
          <w:p w14:paraId="2E3326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国标宋体" w:cs="Times New Roman"/>
                <w:b w:val="0"/>
                <w:bCs w:val="0"/>
                <w:i w:val="0"/>
                <w:iCs w:val="0"/>
                <w:color w:val="auto"/>
                <w:kern w:val="0"/>
                <w:sz w:val="24"/>
                <w:szCs w:val="24"/>
                <w:highlight w:val="none"/>
                <w:u w:val="none"/>
                <w:lang w:val="en-US" w:eastAsia="zh-CN" w:bidi="ar"/>
              </w:rPr>
            </w:pPr>
            <w:r>
              <w:rPr>
                <w:rFonts w:hint="default" w:ascii="Times New Roman" w:hAnsi="Times New Roman" w:eastAsia="国标宋体" w:cs="Times New Roman"/>
                <w:b w:val="0"/>
                <w:bCs w:val="0"/>
                <w:i w:val="0"/>
                <w:iCs w:val="0"/>
                <w:color w:val="auto"/>
                <w:kern w:val="0"/>
                <w:sz w:val="24"/>
                <w:szCs w:val="24"/>
                <w:highlight w:val="none"/>
                <w:u w:val="none"/>
                <w:lang w:val="en-US" w:eastAsia="zh-CN" w:bidi="ar"/>
              </w:rPr>
              <w:t>标准编制依据</w:t>
            </w:r>
          </w:p>
        </w:tc>
        <w:tc>
          <w:tcPr>
            <w:tcW w:w="1020" w:type="dxa"/>
            <w:tcBorders>
              <w:top w:val="single" w:color="000000" w:sz="8" w:space="0"/>
              <w:left w:val="single" w:color="000000" w:sz="8" w:space="0"/>
              <w:bottom w:val="single" w:color="000000" w:sz="8" w:space="0"/>
              <w:right w:val="single" w:color="000000" w:sz="8" w:space="0"/>
            </w:tcBorders>
            <w:noWrap w:val="0"/>
            <w:vAlign w:val="center"/>
          </w:tcPr>
          <w:p w14:paraId="4B4EB3A6">
            <w:pPr>
              <w:keepNext w:val="0"/>
              <w:keepLines w:val="0"/>
              <w:widowControl/>
              <w:suppressLineNumbers w:val="0"/>
              <w:jc w:val="center"/>
              <w:textAlignment w:val="center"/>
              <w:rPr>
                <w:rFonts w:hint="default" w:ascii="Times New Roman" w:hAnsi="Times New Roman" w:eastAsia="国标宋体" w:cs="Times New Roman"/>
                <w:b w:val="0"/>
                <w:bCs w:val="0"/>
                <w:i w:val="0"/>
                <w:iCs w:val="0"/>
                <w:color w:val="auto"/>
                <w:kern w:val="0"/>
                <w:sz w:val="24"/>
                <w:szCs w:val="24"/>
                <w:highlight w:val="none"/>
                <w:u w:val="none"/>
                <w:lang w:val="en-US" w:eastAsia="zh-CN" w:bidi="ar"/>
              </w:rPr>
            </w:pPr>
            <w:r>
              <w:rPr>
                <w:rFonts w:hint="default" w:ascii="Times New Roman" w:hAnsi="Times New Roman" w:eastAsia="国标宋体" w:cs="Times New Roman"/>
                <w:b w:val="0"/>
                <w:bCs w:val="0"/>
                <w:i w:val="0"/>
                <w:iCs w:val="0"/>
                <w:color w:val="auto"/>
                <w:kern w:val="0"/>
                <w:sz w:val="24"/>
                <w:szCs w:val="24"/>
                <w:highlight w:val="none"/>
                <w:u w:val="none"/>
                <w:lang w:val="en-US" w:eastAsia="zh-CN" w:bidi="ar"/>
              </w:rPr>
              <w:t>5分</w:t>
            </w:r>
          </w:p>
        </w:tc>
        <w:tc>
          <w:tcPr>
            <w:tcW w:w="6378" w:type="dxa"/>
            <w:tcBorders>
              <w:top w:val="single" w:color="000000" w:sz="8" w:space="0"/>
              <w:left w:val="single" w:color="000000" w:sz="8" w:space="0"/>
              <w:bottom w:val="single" w:color="000000" w:sz="8" w:space="0"/>
              <w:right w:val="single" w:color="000000" w:sz="8" w:space="0"/>
            </w:tcBorders>
            <w:noWrap w:val="0"/>
            <w:vAlign w:val="top"/>
          </w:tcPr>
          <w:p w14:paraId="41B81A88">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国标宋体" w:cs="Times New Roman"/>
                <w:b w:val="0"/>
                <w:bCs w:val="0"/>
                <w:i w:val="0"/>
                <w:iCs w:val="0"/>
                <w:color w:val="auto"/>
                <w:kern w:val="2"/>
                <w:sz w:val="24"/>
                <w:szCs w:val="24"/>
                <w:highlight w:val="none"/>
                <w:u w:val="none"/>
                <w:lang w:val="en-US" w:eastAsia="zh-CN" w:bidi="ar-SA"/>
              </w:rPr>
            </w:pPr>
            <w:r>
              <w:rPr>
                <w:rFonts w:hint="default" w:ascii="Times New Roman" w:hAnsi="Times New Roman" w:eastAsia="国标宋体" w:cs="Times New Roman"/>
                <w:b w:val="0"/>
                <w:bCs w:val="0"/>
                <w:i w:val="0"/>
                <w:iCs w:val="0"/>
                <w:color w:val="auto"/>
                <w:kern w:val="0"/>
                <w:sz w:val="24"/>
                <w:szCs w:val="24"/>
                <w:highlight w:val="none"/>
                <w:u w:val="none"/>
                <w:lang w:val="en-US" w:eastAsia="zh-CN" w:bidi="ar"/>
              </w:rPr>
              <w:t>1.标准编制依据科学全面，来源权威可靠（基于农业生产实际与供销服务实践，参照引用国家标准、行业研究或本地实践数据）</w:t>
            </w:r>
            <w:r>
              <w:rPr>
                <w:rFonts w:hint="default" w:ascii="Times New Roman" w:hAnsi="Times New Roman" w:eastAsia="国标宋体" w:cs="Times New Roman"/>
                <w:b w:val="0"/>
                <w:bCs w:val="0"/>
                <w:i w:val="0"/>
                <w:iCs w:val="0"/>
                <w:color w:val="auto"/>
                <w:kern w:val="2"/>
                <w:sz w:val="24"/>
                <w:szCs w:val="24"/>
                <w:highlight w:val="none"/>
                <w:u w:val="none"/>
                <w:lang w:val="en-US" w:eastAsia="zh-CN" w:bidi="ar-SA"/>
              </w:rPr>
              <w:t>的得5分；</w:t>
            </w:r>
          </w:p>
          <w:p w14:paraId="3D4C7A28">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国标宋体" w:cs="Times New Roman"/>
                <w:b w:val="0"/>
                <w:bCs w:val="0"/>
                <w:i w:val="0"/>
                <w:iCs w:val="0"/>
                <w:color w:val="auto"/>
                <w:kern w:val="0"/>
                <w:sz w:val="24"/>
                <w:szCs w:val="24"/>
                <w:highlight w:val="none"/>
                <w:u w:val="none"/>
                <w:lang w:val="en-US" w:eastAsia="zh-CN" w:bidi="ar"/>
              </w:rPr>
            </w:pPr>
            <w:r>
              <w:rPr>
                <w:rFonts w:hint="default" w:ascii="Times New Roman" w:hAnsi="Times New Roman" w:eastAsia="国标宋体" w:cs="Times New Roman"/>
                <w:b w:val="0"/>
                <w:bCs w:val="0"/>
                <w:i w:val="0"/>
                <w:iCs w:val="0"/>
                <w:color w:val="auto"/>
                <w:kern w:val="2"/>
                <w:sz w:val="24"/>
                <w:szCs w:val="24"/>
                <w:highlight w:val="none"/>
                <w:u w:val="none"/>
                <w:lang w:val="en-US" w:eastAsia="zh-CN" w:bidi="ar-SA"/>
              </w:rPr>
              <w:t>2.标准编制依据相对较少、部分来源不明确欠权威的得3分；3标准编制依据少、依据来源不明晰的得0分；</w:t>
            </w:r>
          </w:p>
        </w:tc>
      </w:tr>
      <w:tr w14:paraId="4B727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60" w:type="dxa"/>
            <w:vMerge w:val="restart"/>
            <w:tcBorders>
              <w:top w:val="single" w:color="000000" w:sz="8" w:space="0"/>
              <w:left w:val="single" w:color="000000" w:sz="8" w:space="0"/>
              <w:right w:val="single" w:color="000000" w:sz="8" w:space="0"/>
            </w:tcBorders>
            <w:noWrap w:val="0"/>
            <w:vAlign w:val="center"/>
          </w:tcPr>
          <w:p w14:paraId="4FFD8B3D">
            <w:pPr>
              <w:pStyle w:val="2"/>
              <w:rPr>
                <w:rFonts w:hint="default" w:ascii="Times New Roman" w:hAnsi="Times New Roman" w:eastAsia="国标宋体" w:cs="Times New Roman"/>
                <w:b w:val="0"/>
                <w:bCs w:val="0"/>
                <w:i w:val="0"/>
                <w:iCs w:val="0"/>
                <w:color w:val="auto"/>
                <w:kern w:val="0"/>
                <w:sz w:val="24"/>
                <w:szCs w:val="24"/>
                <w:highlight w:val="none"/>
                <w:u w:val="none"/>
                <w:lang w:val="en-US" w:eastAsia="zh-CN" w:bidi="ar"/>
              </w:rPr>
            </w:pPr>
            <w:r>
              <w:rPr>
                <w:rFonts w:hint="default" w:ascii="Times New Roman" w:hAnsi="Times New Roman" w:eastAsia="国标宋体" w:cs="Times New Roman"/>
                <w:b w:val="0"/>
                <w:bCs w:val="0"/>
                <w:i w:val="0"/>
                <w:iCs w:val="0"/>
                <w:color w:val="auto"/>
                <w:kern w:val="0"/>
                <w:sz w:val="24"/>
                <w:szCs w:val="24"/>
                <w:highlight w:val="none"/>
                <w:u w:val="none"/>
                <w:lang w:val="en-US" w:eastAsia="zh-CN" w:bidi="ar"/>
              </w:rPr>
              <w:t>商务因素</w:t>
            </w:r>
          </w:p>
          <w:p w14:paraId="5CB891F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国标宋体" w:cs="Times New Roman"/>
                <w:b w:val="0"/>
                <w:bCs w:val="0"/>
                <w:i w:val="0"/>
                <w:iCs w:val="0"/>
                <w:color w:val="auto"/>
                <w:kern w:val="0"/>
                <w:sz w:val="24"/>
                <w:szCs w:val="24"/>
                <w:highlight w:val="none"/>
                <w:u w:val="none"/>
                <w:lang w:val="en-US" w:eastAsia="zh-CN" w:bidi="ar"/>
              </w:rPr>
            </w:pPr>
            <w:r>
              <w:rPr>
                <w:rFonts w:hint="default" w:ascii="Times New Roman" w:hAnsi="Times New Roman" w:eastAsia="国标宋体" w:cs="Times New Roman"/>
                <w:b w:val="0"/>
                <w:bCs w:val="0"/>
                <w:i w:val="0"/>
                <w:iCs w:val="0"/>
                <w:color w:val="auto"/>
                <w:kern w:val="0"/>
                <w:sz w:val="24"/>
                <w:szCs w:val="24"/>
                <w:highlight w:val="none"/>
                <w:u w:val="none"/>
                <w:lang w:val="en-US" w:eastAsia="zh-CN" w:bidi="ar"/>
              </w:rPr>
              <w:t>（40分）</w:t>
            </w:r>
          </w:p>
        </w:tc>
        <w:tc>
          <w:tcPr>
            <w:tcW w:w="1347" w:type="dxa"/>
            <w:tcBorders>
              <w:top w:val="single" w:color="000000" w:sz="8" w:space="0"/>
              <w:left w:val="single" w:color="000000" w:sz="8" w:space="0"/>
              <w:bottom w:val="single" w:color="000000" w:sz="8" w:space="0"/>
              <w:right w:val="single" w:color="000000" w:sz="8" w:space="0"/>
            </w:tcBorders>
            <w:noWrap w:val="0"/>
            <w:vAlign w:val="center"/>
          </w:tcPr>
          <w:p w14:paraId="35A1A6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国标宋体" w:cs="Times New Roman"/>
                <w:b w:val="0"/>
                <w:bCs w:val="0"/>
                <w:i w:val="0"/>
                <w:iCs w:val="0"/>
                <w:color w:val="auto"/>
                <w:kern w:val="0"/>
                <w:sz w:val="24"/>
                <w:szCs w:val="24"/>
                <w:highlight w:val="none"/>
                <w:u w:val="none"/>
                <w:lang w:val="en-US" w:eastAsia="zh-CN" w:bidi="ar"/>
              </w:rPr>
            </w:pPr>
            <w:r>
              <w:rPr>
                <w:rFonts w:hint="default" w:ascii="Times New Roman" w:hAnsi="Times New Roman" w:eastAsia="国标宋体" w:cs="Times New Roman"/>
                <w:b w:val="0"/>
                <w:bCs w:val="0"/>
                <w:i w:val="0"/>
                <w:iCs w:val="0"/>
                <w:color w:val="auto"/>
                <w:kern w:val="0"/>
                <w:sz w:val="24"/>
                <w:szCs w:val="24"/>
                <w:highlight w:val="none"/>
                <w:u w:val="none"/>
                <w:lang w:val="en-US" w:eastAsia="zh-CN" w:bidi="ar"/>
              </w:rPr>
              <w:t>人员配置</w:t>
            </w:r>
          </w:p>
        </w:tc>
        <w:tc>
          <w:tcPr>
            <w:tcW w:w="1020" w:type="dxa"/>
            <w:tcBorders>
              <w:top w:val="single" w:color="000000" w:sz="8" w:space="0"/>
              <w:left w:val="single" w:color="000000" w:sz="8" w:space="0"/>
              <w:bottom w:val="single" w:color="000000" w:sz="8" w:space="0"/>
              <w:right w:val="single" w:color="000000" w:sz="8" w:space="0"/>
            </w:tcBorders>
            <w:noWrap w:val="0"/>
            <w:vAlign w:val="top"/>
          </w:tcPr>
          <w:p w14:paraId="0296CA18">
            <w:pPr>
              <w:keepNext w:val="0"/>
              <w:keepLines w:val="0"/>
              <w:widowControl/>
              <w:suppressLineNumbers w:val="0"/>
              <w:jc w:val="center"/>
              <w:textAlignment w:val="center"/>
              <w:rPr>
                <w:rFonts w:hint="default" w:ascii="Times New Roman" w:hAnsi="Times New Roman" w:eastAsia="国标宋体" w:cs="Times New Roman"/>
                <w:b w:val="0"/>
                <w:bCs w:val="0"/>
                <w:i w:val="0"/>
                <w:iCs w:val="0"/>
                <w:color w:val="auto"/>
                <w:kern w:val="0"/>
                <w:sz w:val="24"/>
                <w:szCs w:val="24"/>
                <w:highlight w:val="none"/>
                <w:u w:val="none"/>
                <w:lang w:val="en-US" w:eastAsia="zh-CN" w:bidi="ar"/>
              </w:rPr>
            </w:pPr>
          </w:p>
          <w:p w14:paraId="75828E0E">
            <w:pPr>
              <w:keepNext w:val="0"/>
              <w:keepLines w:val="0"/>
              <w:widowControl/>
              <w:suppressLineNumbers w:val="0"/>
              <w:jc w:val="center"/>
              <w:textAlignment w:val="center"/>
              <w:rPr>
                <w:rFonts w:hint="default" w:ascii="Times New Roman" w:hAnsi="Times New Roman" w:eastAsia="国标宋体" w:cs="Times New Roman"/>
                <w:b w:val="0"/>
                <w:bCs w:val="0"/>
                <w:i w:val="0"/>
                <w:iCs w:val="0"/>
                <w:color w:val="auto"/>
                <w:kern w:val="0"/>
                <w:sz w:val="24"/>
                <w:szCs w:val="24"/>
                <w:highlight w:val="none"/>
                <w:u w:val="none"/>
                <w:lang w:val="en-US" w:eastAsia="zh-CN" w:bidi="ar"/>
              </w:rPr>
            </w:pPr>
          </w:p>
          <w:p w14:paraId="0C5453E8">
            <w:pPr>
              <w:keepNext w:val="0"/>
              <w:keepLines w:val="0"/>
              <w:widowControl/>
              <w:suppressLineNumbers w:val="0"/>
              <w:jc w:val="center"/>
              <w:textAlignment w:val="center"/>
              <w:rPr>
                <w:rFonts w:hint="default" w:ascii="Times New Roman" w:hAnsi="Times New Roman" w:eastAsia="国标宋体" w:cs="Times New Roman"/>
                <w:b w:val="0"/>
                <w:bCs w:val="0"/>
                <w:i w:val="0"/>
                <w:iCs w:val="0"/>
                <w:color w:val="auto"/>
                <w:kern w:val="0"/>
                <w:sz w:val="24"/>
                <w:szCs w:val="24"/>
                <w:highlight w:val="none"/>
                <w:u w:val="none"/>
                <w:lang w:val="en-US" w:eastAsia="zh-CN" w:bidi="ar"/>
              </w:rPr>
            </w:pPr>
          </w:p>
          <w:p w14:paraId="2A4AEA5B">
            <w:pPr>
              <w:keepNext w:val="0"/>
              <w:keepLines w:val="0"/>
              <w:widowControl/>
              <w:suppressLineNumbers w:val="0"/>
              <w:jc w:val="center"/>
              <w:textAlignment w:val="center"/>
              <w:rPr>
                <w:rFonts w:hint="default" w:ascii="Times New Roman" w:hAnsi="Times New Roman" w:eastAsia="国标宋体" w:cs="Times New Roman"/>
                <w:b w:val="0"/>
                <w:bCs w:val="0"/>
                <w:i w:val="0"/>
                <w:iCs w:val="0"/>
                <w:color w:val="auto"/>
                <w:kern w:val="0"/>
                <w:sz w:val="24"/>
                <w:szCs w:val="24"/>
                <w:highlight w:val="none"/>
                <w:u w:val="none"/>
                <w:lang w:val="en-US" w:eastAsia="zh-CN" w:bidi="ar"/>
              </w:rPr>
            </w:pPr>
          </w:p>
          <w:p w14:paraId="07C8C1D1">
            <w:pPr>
              <w:keepNext w:val="0"/>
              <w:keepLines w:val="0"/>
              <w:widowControl/>
              <w:suppressLineNumbers w:val="0"/>
              <w:jc w:val="center"/>
              <w:textAlignment w:val="center"/>
              <w:rPr>
                <w:rFonts w:hint="default" w:ascii="Times New Roman" w:hAnsi="Times New Roman" w:eastAsia="国标宋体" w:cs="Times New Roman"/>
                <w:b w:val="0"/>
                <w:bCs w:val="0"/>
                <w:i w:val="0"/>
                <w:iCs w:val="0"/>
                <w:color w:val="auto"/>
                <w:kern w:val="0"/>
                <w:sz w:val="24"/>
                <w:szCs w:val="24"/>
                <w:highlight w:val="none"/>
                <w:u w:val="none"/>
                <w:lang w:val="en-US" w:eastAsia="zh-CN" w:bidi="ar"/>
              </w:rPr>
            </w:pPr>
          </w:p>
          <w:p w14:paraId="516365E4">
            <w:pPr>
              <w:keepNext w:val="0"/>
              <w:keepLines w:val="0"/>
              <w:widowControl/>
              <w:suppressLineNumbers w:val="0"/>
              <w:jc w:val="center"/>
              <w:textAlignment w:val="center"/>
              <w:rPr>
                <w:rFonts w:hint="default" w:ascii="Times New Roman" w:hAnsi="Times New Roman" w:eastAsia="国标宋体" w:cs="Times New Roman"/>
                <w:b w:val="0"/>
                <w:bCs w:val="0"/>
                <w:i w:val="0"/>
                <w:iCs w:val="0"/>
                <w:color w:val="auto"/>
                <w:kern w:val="0"/>
                <w:sz w:val="24"/>
                <w:szCs w:val="24"/>
                <w:highlight w:val="none"/>
                <w:u w:val="none"/>
                <w:lang w:val="en-US" w:eastAsia="zh-CN" w:bidi="ar"/>
              </w:rPr>
            </w:pPr>
          </w:p>
          <w:p w14:paraId="0EB99F97">
            <w:pPr>
              <w:keepNext w:val="0"/>
              <w:keepLines w:val="0"/>
              <w:widowControl/>
              <w:suppressLineNumbers w:val="0"/>
              <w:jc w:val="center"/>
              <w:textAlignment w:val="center"/>
              <w:rPr>
                <w:rFonts w:hint="default" w:ascii="Times New Roman" w:hAnsi="Times New Roman" w:eastAsia="国标宋体" w:cs="Times New Roman"/>
                <w:b w:val="0"/>
                <w:bCs w:val="0"/>
                <w:i w:val="0"/>
                <w:iCs w:val="0"/>
                <w:color w:val="auto"/>
                <w:kern w:val="0"/>
                <w:sz w:val="24"/>
                <w:szCs w:val="24"/>
                <w:highlight w:val="none"/>
                <w:u w:val="none"/>
                <w:lang w:val="en-US" w:eastAsia="zh-CN" w:bidi="ar"/>
              </w:rPr>
            </w:pPr>
          </w:p>
          <w:p w14:paraId="0CAD593D">
            <w:pPr>
              <w:keepNext w:val="0"/>
              <w:keepLines w:val="0"/>
              <w:widowControl/>
              <w:suppressLineNumbers w:val="0"/>
              <w:jc w:val="center"/>
              <w:textAlignment w:val="center"/>
              <w:rPr>
                <w:rFonts w:hint="default" w:ascii="Times New Roman" w:hAnsi="Times New Roman" w:eastAsia="国标宋体" w:cs="Times New Roman"/>
                <w:b w:val="0"/>
                <w:bCs w:val="0"/>
                <w:i w:val="0"/>
                <w:iCs w:val="0"/>
                <w:color w:val="auto"/>
                <w:kern w:val="0"/>
                <w:sz w:val="24"/>
                <w:szCs w:val="24"/>
                <w:highlight w:val="none"/>
                <w:u w:val="none"/>
                <w:lang w:val="en-US" w:eastAsia="zh-CN" w:bidi="ar"/>
              </w:rPr>
            </w:pPr>
            <w:r>
              <w:rPr>
                <w:rFonts w:hint="default" w:ascii="Times New Roman" w:hAnsi="Times New Roman" w:eastAsia="国标宋体" w:cs="Times New Roman"/>
                <w:b w:val="0"/>
                <w:bCs w:val="0"/>
                <w:i w:val="0"/>
                <w:iCs w:val="0"/>
                <w:color w:val="auto"/>
                <w:kern w:val="0"/>
                <w:sz w:val="24"/>
                <w:szCs w:val="24"/>
                <w:highlight w:val="none"/>
                <w:u w:val="none"/>
                <w:lang w:val="en-US" w:eastAsia="zh-CN" w:bidi="ar"/>
              </w:rPr>
              <w:t>20分</w:t>
            </w:r>
          </w:p>
        </w:tc>
        <w:tc>
          <w:tcPr>
            <w:tcW w:w="6378" w:type="dxa"/>
            <w:tcBorders>
              <w:top w:val="single" w:color="000000" w:sz="8" w:space="0"/>
              <w:left w:val="single" w:color="000000" w:sz="8" w:space="0"/>
              <w:bottom w:val="single" w:color="000000" w:sz="8" w:space="0"/>
              <w:right w:val="single" w:color="000000" w:sz="8" w:space="0"/>
            </w:tcBorders>
            <w:noWrap w:val="0"/>
            <w:vAlign w:val="top"/>
          </w:tcPr>
          <w:p w14:paraId="61CB297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国标宋体" w:cs="Times New Roman"/>
                <w:b w:val="0"/>
                <w:bCs w:val="0"/>
                <w:i w:val="0"/>
                <w:iCs w:val="0"/>
                <w:color w:val="auto"/>
                <w:kern w:val="0"/>
                <w:sz w:val="24"/>
                <w:szCs w:val="24"/>
                <w:highlight w:val="none"/>
                <w:u w:val="none"/>
                <w:lang w:val="en-US" w:eastAsia="zh-CN" w:bidi="ar"/>
              </w:rPr>
            </w:pPr>
            <w:r>
              <w:rPr>
                <w:rFonts w:hint="default" w:ascii="Times New Roman" w:hAnsi="Times New Roman" w:eastAsia="国标宋体" w:cs="Times New Roman"/>
                <w:b w:val="0"/>
                <w:bCs w:val="0"/>
                <w:i w:val="0"/>
                <w:iCs w:val="0"/>
                <w:color w:val="auto"/>
                <w:kern w:val="0"/>
                <w:sz w:val="24"/>
                <w:szCs w:val="24"/>
                <w:highlight w:val="none"/>
                <w:u w:val="none"/>
                <w:lang w:val="en-US" w:eastAsia="zh-CN" w:bidi="ar"/>
              </w:rPr>
              <w:t>1.专业结构：项目团队专业结构合理，配备农业、标准化等相关专业专家；每配备1名相关专业专家，增加2分，最高得5分；</w:t>
            </w:r>
          </w:p>
          <w:p w14:paraId="3CF26AD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国标宋体" w:cs="Times New Roman"/>
                <w:b w:val="0"/>
                <w:bCs w:val="0"/>
                <w:i w:val="0"/>
                <w:iCs w:val="0"/>
                <w:color w:val="auto"/>
                <w:kern w:val="0"/>
                <w:sz w:val="24"/>
                <w:szCs w:val="24"/>
                <w:highlight w:val="none"/>
                <w:u w:val="none"/>
                <w:lang w:val="en-US" w:eastAsia="zh-CN" w:bidi="ar"/>
              </w:rPr>
            </w:pPr>
            <w:r>
              <w:rPr>
                <w:rFonts w:hint="default" w:ascii="Times New Roman" w:hAnsi="Times New Roman" w:eastAsia="国标宋体" w:cs="Times New Roman"/>
                <w:b w:val="0"/>
                <w:bCs w:val="0"/>
                <w:i w:val="0"/>
                <w:iCs w:val="0"/>
                <w:color w:val="auto"/>
                <w:kern w:val="0"/>
                <w:sz w:val="24"/>
                <w:szCs w:val="24"/>
                <w:highlight w:val="none"/>
                <w:u w:val="none"/>
                <w:lang w:val="en-US" w:eastAsia="zh-CN" w:bidi="ar"/>
              </w:rPr>
              <w:t>2.职称结构：团队成员具备高级职称的，每有1名增加2分；具备中级职称的，每有1名增加1分，最高得5分；</w:t>
            </w:r>
          </w:p>
          <w:p w14:paraId="396C24F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国标宋体" w:cs="Times New Roman"/>
                <w:b w:val="0"/>
                <w:bCs w:val="0"/>
                <w:i w:val="0"/>
                <w:iCs w:val="0"/>
                <w:color w:val="auto"/>
                <w:kern w:val="0"/>
                <w:sz w:val="24"/>
                <w:szCs w:val="24"/>
                <w:highlight w:val="none"/>
                <w:u w:val="none"/>
                <w:lang w:val="en-US" w:eastAsia="zh-CN" w:bidi="ar"/>
              </w:rPr>
            </w:pPr>
            <w:r>
              <w:rPr>
                <w:rFonts w:hint="default" w:ascii="Times New Roman" w:hAnsi="Times New Roman" w:eastAsia="国标宋体" w:cs="Times New Roman"/>
                <w:b w:val="0"/>
                <w:bCs w:val="0"/>
                <w:i w:val="0"/>
                <w:iCs w:val="0"/>
                <w:color w:val="auto"/>
                <w:kern w:val="0"/>
                <w:sz w:val="24"/>
                <w:szCs w:val="24"/>
                <w:highlight w:val="none"/>
                <w:u w:val="none"/>
                <w:lang w:val="en-US" w:eastAsia="zh-CN" w:bidi="ar"/>
              </w:rPr>
              <w:t>3.从业经验：团队成员具有5年以上相关工作经验的，每有1名增加2分，最高得5分；</w:t>
            </w:r>
          </w:p>
          <w:p w14:paraId="23D2508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国标宋体" w:cs="Times New Roman"/>
                <w:b w:val="0"/>
                <w:bCs w:val="0"/>
                <w:i w:val="0"/>
                <w:iCs w:val="0"/>
                <w:color w:val="auto"/>
                <w:kern w:val="0"/>
                <w:sz w:val="24"/>
                <w:szCs w:val="24"/>
                <w:highlight w:val="none"/>
                <w:u w:val="none"/>
                <w:lang w:val="en-US" w:eastAsia="zh-CN" w:bidi="ar"/>
              </w:rPr>
            </w:pPr>
            <w:r>
              <w:rPr>
                <w:rFonts w:hint="default" w:ascii="Times New Roman" w:hAnsi="Times New Roman" w:eastAsia="国标宋体" w:cs="Times New Roman"/>
                <w:b w:val="0"/>
                <w:bCs w:val="0"/>
                <w:i w:val="0"/>
                <w:iCs w:val="0"/>
                <w:color w:val="auto"/>
                <w:kern w:val="0"/>
                <w:sz w:val="24"/>
                <w:szCs w:val="24"/>
                <w:highlight w:val="none"/>
                <w:u w:val="none"/>
                <w:lang w:val="en-US" w:eastAsia="zh-CN" w:bidi="ar"/>
              </w:rPr>
              <w:t>4.专业权威：项目团队成员曾主持农业农村课题，每主持1项增加2分，最高5分。</w:t>
            </w:r>
          </w:p>
          <w:p w14:paraId="733E32A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国标宋体" w:cs="Times New Roman"/>
                <w:b w:val="0"/>
                <w:bCs w:val="0"/>
                <w:i w:val="0"/>
                <w:iCs w:val="0"/>
                <w:color w:val="auto"/>
                <w:kern w:val="0"/>
                <w:sz w:val="24"/>
                <w:szCs w:val="24"/>
                <w:highlight w:val="none"/>
                <w:u w:val="none"/>
                <w:lang w:val="en-US" w:eastAsia="zh-CN" w:bidi="ar"/>
              </w:rPr>
            </w:pPr>
            <w:r>
              <w:rPr>
                <w:rFonts w:hint="default" w:ascii="Times New Roman" w:hAnsi="Times New Roman" w:eastAsia="国标宋体" w:cs="Times New Roman"/>
                <w:b w:val="0"/>
                <w:bCs w:val="0"/>
                <w:i w:val="0"/>
                <w:iCs w:val="0"/>
                <w:color w:val="auto"/>
                <w:kern w:val="0"/>
                <w:sz w:val="24"/>
                <w:szCs w:val="24"/>
                <w:highlight w:val="none"/>
                <w:u w:val="none"/>
                <w:lang w:val="en-US" w:eastAsia="zh-CN" w:bidi="ar"/>
              </w:rPr>
              <w:t>注：需提供相关人员名单及对应的职称或学历证书复印件、主持课题及省政府领导批示或相关部门的认可证明等相关佐证材料，不提供则不得分）</w:t>
            </w:r>
          </w:p>
        </w:tc>
      </w:tr>
      <w:tr w14:paraId="05A41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260" w:type="dxa"/>
            <w:vMerge w:val="continue"/>
            <w:tcBorders>
              <w:left w:val="single" w:color="000000" w:sz="8" w:space="0"/>
              <w:bottom w:val="single" w:color="000000" w:sz="8" w:space="0"/>
              <w:right w:val="single" w:color="000000" w:sz="8" w:space="0"/>
            </w:tcBorders>
            <w:noWrap w:val="0"/>
            <w:vAlign w:val="center"/>
          </w:tcPr>
          <w:p w14:paraId="058D73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国标宋体" w:cs="Times New Roman"/>
                <w:b w:val="0"/>
                <w:bCs w:val="0"/>
                <w:i w:val="0"/>
                <w:iCs w:val="0"/>
                <w:color w:val="auto"/>
                <w:kern w:val="0"/>
                <w:sz w:val="24"/>
                <w:szCs w:val="24"/>
                <w:highlight w:val="none"/>
                <w:u w:val="none"/>
                <w:lang w:val="en-US" w:eastAsia="zh-CN" w:bidi="ar"/>
              </w:rPr>
            </w:pPr>
          </w:p>
        </w:tc>
        <w:tc>
          <w:tcPr>
            <w:tcW w:w="1347" w:type="dxa"/>
            <w:tcBorders>
              <w:top w:val="single" w:color="000000" w:sz="8" w:space="0"/>
              <w:left w:val="single" w:color="000000" w:sz="8" w:space="0"/>
              <w:bottom w:val="single" w:color="000000" w:sz="8" w:space="0"/>
              <w:right w:val="single" w:color="000000" w:sz="8" w:space="0"/>
            </w:tcBorders>
            <w:noWrap w:val="0"/>
            <w:vAlign w:val="center"/>
          </w:tcPr>
          <w:p w14:paraId="438FE5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国标宋体" w:cs="Times New Roman"/>
                <w:b w:val="0"/>
                <w:bCs w:val="0"/>
                <w:i w:val="0"/>
                <w:iCs w:val="0"/>
                <w:color w:val="auto"/>
                <w:kern w:val="0"/>
                <w:sz w:val="24"/>
                <w:szCs w:val="24"/>
                <w:highlight w:val="none"/>
                <w:u w:val="none"/>
                <w:lang w:val="en-US" w:eastAsia="zh-CN" w:bidi="ar"/>
              </w:rPr>
            </w:pPr>
            <w:r>
              <w:rPr>
                <w:rFonts w:hint="default" w:ascii="Times New Roman" w:hAnsi="Times New Roman" w:eastAsia="国标宋体" w:cs="Times New Roman"/>
                <w:b w:val="0"/>
                <w:bCs w:val="0"/>
                <w:i w:val="0"/>
                <w:iCs w:val="0"/>
                <w:color w:val="auto"/>
                <w:kern w:val="0"/>
                <w:sz w:val="24"/>
                <w:szCs w:val="24"/>
                <w:highlight w:val="none"/>
                <w:u w:val="none"/>
                <w:lang w:val="en-US" w:eastAsia="zh-CN" w:bidi="ar"/>
              </w:rPr>
              <w:t>类似项目经验</w:t>
            </w:r>
          </w:p>
        </w:tc>
        <w:tc>
          <w:tcPr>
            <w:tcW w:w="1020" w:type="dxa"/>
            <w:tcBorders>
              <w:top w:val="single" w:color="000000" w:sz="8" w:space="0"/>
              <w:left w:val="single" w:color="000000" w:sz="8" w:space="0"/>
              <w:bottom w:val="single" w:color="000000" w:sz="8" w:space="0"/>
              <w:right w:val="single" w:color="000000" w:sz="8" w:space="0"/>
            </w:tcBorders>
            <w:noWrap w:val="0"/>
            <w:vAlign w:val="top"/>
          </w:tcPr>
          <w:p w14:paraId="6B615AC1">
            <w:pPr>
              <w:keepNext w:val="0"/>
              <w:keepLines w:val="0"/>
              <w:widowControl/>
              <w:suppressLineNumbers w:val="0"/>
              <w:jc w:val="center"/>
              <w:textAlignment w:val="center"/>
              <w:rPr>
                <w:rFonts w:hint="default" w:ascii="Times New Roman" w:hAnsi="Times New Roman" w:eastAsia="国标宋体" w:cs="Times New Roman"/>
                <w:b w:val="0"/>
                <w:bCs w:val="0"/>
                <w:i w:val="0"/>
                <w:iCs w:val="0"/>
                <w:color w:val="auto"/>
                <w:kern w:val="0"/>
                <w:sz w:val="24"/>
                <w:szCs w:val="24"/>
                <w:highlight w:val="none"/>
                <w:u w:val="none"/>
                <w:lang w:val="en-US" w:eastAsia="zh-CN" w:bidi="ar"/>
              </w:rPr>
            </w:pPr>
          </w:p>
          <w:p w14:paraId="1F7C7BDC">
            <w:pPr>
              <w:keepNext w:val="0"/>
              <w:keepLines w:val="0"/>
              <w:widowControl/>
              <w:suppressLineNumbers w:val="0"/>
              <w:jc w:val="center"/>
              <w:textAlignment w:val="center"/>
              <w:rPr>
                <w:rFonts w:hint="default" w:ascii="Times New Roman" w:hAnsi="Times New Roman" w:eastAsia="国标宋体" w:cs="Times New Roman"/>
                <w:b w:val="0"/>
                <w:bCs w:val="0"/>
                <w:i w:val="0"/>
                <w:iCs w:val="0"/>
                <w:color w:val="auto"/>
                <w:kern w:val="0"/>
                <w:sz w:val="24"/>
                <w:szCs w:val="24"/>
                <w:highlight w:val="none"/>
                <w:u w:val="none"/>
                <w:lang w:val="en-US" w:eastAsia="zh-CN" w:bidi="ar"/>
              </w:rPr>
            </w:pPr>
          </w:p>
          <w:p w14:paraId="2762C8DC">
            <w:pPr>
              <w:keepNext w:val="0"/>
              <w:keepLines w:val="0"/>
              <w:widowControl/>
              <w:suppressLineNumbers w:val="0"/>
              <w:jc w:val="center"/>
              <w:textAlignment w:val="center"/>
              <w:rPr>
                <w:rFonts w:hint="default" w:ascii="Times New Roman" w:hAnsi="Times New Roman" w:eastAsia="国标宋体" w:cs="Times New Roman"/>
                <w:b w:val="0"/>
                <w:bCs w:val="0"/>
                <w:i w:val="0"/>
                <w:iCs w:val="0"/>
                <w:color w:val="auto"/>
                <w:kern w:val="0"/>
                <w:sz w:val="24"/>
                <w:szCs w:val="24"/>
                <w:highlight w:val="none"/>
                <w:u w:val="none"/>
                <w:lang w:val="en-US" w:eastAsia="zh-CN" w:bidi="ar"/>
              </w:rPr>
            </w:pPr>
          </w:p>
          <w:p w14:paraId="386BEBF6">
            <w:pPr>
              <w:keepNext w:val="0"/>
              <w:keepLines w:val="0"/>
              <w:widowControl/>
              <w:suppressLineNumbers w:val="0"/>
              <w:jc w:val="center"/>
              <w:textAlignment w:val="center"/>
              <w:rPr>
                <w:rFonts w:hint="default" w:ascii="Times New Roman" w:hAnsi="Times New Roman" w:eastAsia="国标宋体" w:cs="Times New Roman"/>
                <w:b w:val="0"/>
                <w:bCs w:val="0"/>
                <w:i w:val="0"/>
                <w:iCs w:val="0"/>
                <w:color w:val="auto"/>
                <w:kern w:val="0"/>
                <w:sz w:val="24"/>
                <w:szCs w:val="24"/>
                <w:highlight w:val="none"/>
                <w:u w:val="none"/>
                <w:lang w:val="en-US" w:eastAsia="zh-CN" w:bidi="ar"/>
              </w:rPr>
            </w:pPr>
          </w:p>
          <w:p w14:paraId="0580AA16">
            <w:pPr>
              <w:keepNext w:val="0"/>
              <w:keepLines w:val="0"/>
              <w:widowControl/>
              <w:suppressLineNumbers w:val="0"/>
              <w:jc w:val="center"/>
              <w:textAlignment w:val="center"/>
              <w:rPr>
                <w:rFonts w:hint="default" w:ascii="Times New Roman" w:hAnsi="Times New Roman" w:eastAsia="国标宋体" w:cs="Times New Roman"/>
                <w:b w:val="0"/>
                <w:bCs w:val="0"/>
                <w:i w:val="0"/>
                <w:iCs w:val="0"/>
                <w:color w:val="auto"/>
                <w:kern w:val="0"/>
                <w:sz w:val="24"/>
                <w:szCs w:val="24"/>
                <w:highlight w:val="none"/>
                <w:u w:val="none"/>
                <w:lang w:val="en-US" w:eastAsia="zh-CN" w:bidi="ar"/>
              </w:rPr>
            </w:pPr>
          </w:p>
          <w:p w14:paraId="1400FC1A">
            <w:pPr>
              <w:keepNext w:val="0"/>
              <w:keepLines w:val="0"/>
              <w:widowControl/>
              <w:suppressLineNumbers w:val="0"/>
              <w:jc w:val="center"/>
              <w:textAlignment w:val="center"/>
              <w:rPr>
                <w:rFonts w:hint="default" w:ascii="Times New Roman" w:hAnsi="Times New Roman" w:eastAsia="国标宋体" w:cs="Times New Roman"/>
                <w:b w:val="0"/>
                <w:bCs w:val="0"/>
                <w:i w:val="0"/>
                <w:iCs w:val="0"/>
                <w:color w:val="auto"/>
                <w:kern w:val="0"/>
                <w:sz w:val="24"/>
                <w:szCs w:val="24"/>
                <w:highlight w:val="none"/>
                <w:u w:val="none"/>
                <w:lang w:val="en-US" w:eastAsia="zh-CN" w:bidi="ar"/>
              </w:rPr>
            </w:pPr>
          </w:p>
          <w:p w14:paraId="28767167">
            <w:pPr>
              <w:keepNext w:val="0"/>
              <w:keepLines w:val="0"/>
              <w:widowControl/>
              <w:suppressLineNumbers w:val="0"/>
              <w:jc w:val="center"/>
              <w:textAlignment w:val="center"/>
              <w:rPr>
                <w:rFonts w:hint="default" w:ascii="Times New Roman" w:hAnsi="Times New Roman" w:eastAsia="国标宋体" w:cs="Times New Roman"/>
                <w:b w:val="0"/>
                <w:bCs w:val="0"/>
                <w:i w:val="0"/>
                <w:iCs w:val="0"/>
                <w:color w:val="auto"/>
                <w:kern w:val="0"/>
                <w:sz w:val="24"/>
                <w:szCs w:val="24"/>
                <w:highlight w:val="none"/>
                <w:u w:val="none"/>
                <w:lang w:val="en-US" w:eastAsia="zh-CN" w:bidi="ar"/>
              </w:rPr>
            </w:pPr>
          </w:p>
          <w:p w14:paraId="61EE1F39">
            <w:pPr>
              <w:keepNext w:val="0"/>
              <w:keepLines w:val="0"/>
              <w:widowControl/>
              <w:suppressLineNumbers w:val="0"/>
              <w:jc w:val="center"/>
              <w:textAlignment w:val="center"/>
              <w:rPr>
                <w:rFonts w:hint="default" w:ascii="Times New Roman" w:hAnsi="Times New Roman" w:eastAsia="国标宋体" w:cs="Times New Roman"/>
                <w:b w:val="0"/>
                <w:bCs w:val="0"/>
                <w:i w:val="0"/>
                <w:iCs w:val="0"/>
                <w:color w:val="auto"/>
                <w:kern w:val="0"/>
                <w:sz w:val="24"/>
                <w:szCs w:val="24"/>
                <w:highlight w:val="none"/>
                <w:u w:val="none"/>
                <w:lang w:val="en-US" w:eastAsia="zh-CN" w:bidi="ar"/>
              </w:rPr>
            </w:pPr>
            <w:r>
              <w:rPr>
                <w:rFonts w:hint="default" w:ascii="Times New Roman" w:hAnsi="Times New Roman" w:eastAsia="国标宋体" w:cs="Times New Roman"/>
                <w:b w:val="0"/>
                <w:bCs w:val="0"/>
                <w:i w:val="0"/>
                <w:iCs w:val="0"/>
                <w:color w:val="auto"/>
                <w:kern w:val="0"/>
                <w:sz w:val="24"/>
                <w:szCs w:val="24"/>
                <w:highlight w:val="none"/>
                <w:u w:val="none"/>
                <w:lang w:val="en-US" w:eastAsia="zh-CN" w:bidi="ar"/>
              </w:rPr>
              <w:t>20分</w:t>
            </w:r>
          </w:p>
        </w:tc>
        <w:tc>
          <w:tcPr>
            <w:tcW w:w="6378" w:type="dxa"/>
            <w:tcBorders>
              <w:top w:val="single" w:color="000000" w:sz="8" w:space="0"/>
              <w:left w:val="single" w:color="000000" w:sz="8" w:space="0"/>
              <w:bottom w:val="single" w:color="000000" w:sz="8" w:space="0"/>
              <w:right w:val="single" w:color="000000" w:sz="8" w:space="0"/>
            </w:tcBorders>
            <w:noWrap w:val="0"/>
            <w:vAlign w:val="top"/>
          </w:tcPr>
          <w:p w14:paraId="180F27CA">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国标宋体" w:cs="Times New Roman"/>
                <w:b w:val="0"/>
                <w:bCs w:val="0"/>
                <w:i w:val="0"/>
                <w:iCs w:val="0"/>
                <w:color w:val="auto"/>
                <w:kern w:val="0"/>
                <w:sz w:val="24"/>
                <w:szCs w:val="24"/>
                <w:highlight w:val="none"/>
                <w:u w:val="none"/>
                <w:lang w:val="en-US" w:eastAsia="zh-CN" w:bidi="ar"/>
              </w:rPr>
            </w:pPr>
            <w:r>
              <w:rPr>
                <w:rFonts w:hint="default" w:ascii="Times New Roman" w:hAnsi="Times New Roman" w:eastAsia="国标宋体" w:cs="Times New Roman"/>
                <w:b w:val="0"/>
                <w:bCs w:val="0"/>
                <w:i w:val="0"/>
                <w:iCs w:val="0"/>
                <w:color w:val="auto"/>
                <w:kern w:val="0"/>
                <w:sz w:val="24"/>
                <w:szCs w:val="24"/>
                <w:highlight w:val="none"/>
                <w:u w:val="none"/>
                <w:lang w:val="en-US" w:eastAsia="zh-CN" w:bidi="ar"/>
              </w:rPr>
              <w:t>1.标准化项目经验：承担过省级及以上标准化相关项目的，每个项目得2分，最高5分；</w:t>
            </w:r>
          </w:p>
          <w:p w14:paraId="11CBEF4E">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国标宋体" w:cs="Times New Roman"/>
                <w:b w:val="0"/>
                <w:bCs w:val="0"/>
                <w:i w:val="0"/>
                <w:iCs w:val="0"/>
                <w:color w:val="auto"/>
                <w:kern w:val="0"/>
                <w:sz w:val="24"/>
                <w:szCs w:val="24"/>
                <w:highlight w:val="none"/>
                <w:u w:val="none"/>
                <w:lang w:val="en-US" w:eastAsia="zh-CN" w:bidi="ar"/>
              </w:rPr>
            </w:pPr>
            <w:r>
              <w:rPr>
                <w:rFonts w:hint="default" w:ascii="Times New Roman" w:hAnsi="Times New Roman" w:eastAsia="国标宋体" w:cs="Times New Roman"/>
                <w:b w:val="0"/>
                <w:bCs w:val="0"/>
                <w:i w:val="0"/>
                <w:iCs w:val="0"/>
                <w:color w:val="auto"/>
                <w:kern w:val="0"/>
                <w:sz w:val="24"/>
                <w:szCs w:val="24"/>
                <w:highlight w:val="none"/>
                <w:u w:val="none"/>
                <w:lang w:val="en-US" w:eastAsia="zh-CN" w:bidi="ar"/>
              </w:rPr>
              <w:t>2.农业项目经验：承担过农业相关的咨询服务经验，每参与一项相关领域咨询服务得2分，最高5分;</w:t>
            </w:r>
          </w:p>
          <w:p w14:paraId="37C9966A">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国标宋体" w:cs="Times New Roman"/>
                <w:b w:val="0"/>
                <w:bCs w:val="0"/>
                <w:i w:val="0"/>
                <w:iCs w:val="0"/>
                <w:color w:val="auto"/>
                <w:kern w:val="0"/>
                <w:sz w:val="24"/>
                <w:szCs w:val="24"/>
                <w:highlight w:val="none"/>
                <w:u w:val="none"/>
                <w:lang w:val="en-US" w:eastAsia="zh-CN" w:bidi="ar"/>
              </w:rPr>
            </w:pPr>
            <w:r>
              <w:rPr>
                <w:rFonts w:hint="default" w:ascii="Times New Roman" w:hAnsi="Times New Roman" w:eastAsia="国标宋体" w:cs="Times New Roman"/>
                <w:b w:val="0"/>
                <w:bCs w:val="0"/>
                <w:i w:val="0"/>
                <w:iCs w:val="0"/>
                <w:color w:val="auto"/>
                <w:kern w:val="0"/>
                <w:sz w:val="24"/>
                <w:szCs w:val="24"/>
                <w:highlight w:val="none"/>
                <w:u w:val="none"/>
                <w:lang w:val="en-US" w:eastAsia="zh-CN" w:bidi="ar"/>
              </w:rPr>
              <w:t>3.供销社主责主业相关项目经验：参与承担过与农资、农产品、农业社会化服务、再生资源回收利用等供销社主责主业相关项目经验，每参与一项得2分，最高5分；</w:t>
            </w:r>
          </w:p>
          <w:p w14:paraId="34A8CB8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国标宋体" w:cs="Times New Roman"/>
                <w:b w:val="0"/>
                <w:bCs w:val="0"/>
                <w:i w:val="0"/>
                <w:iCs w:val="0"/>
                <w:color w:val="auto"/>
                <w:kern w:val="0"/>
                <w:sz w:val="24"/>
                <w:szCs w:val="24"/>
                <w:highlight w:val="none"/>
                <w:u w:val="none"/>
                <w:lang w:val="en-US" w:eastAsia="zh-CN" w:bidi="ar"/>
              </w:rPr>
            </w:pPr>
            <w:r>
              <w:rPr>
                <w:rFonts w:hint="default" w:ascii="Times New Roman" w:hAnsi="Times New Roman" w:eastAsia="国标宋体" w:cs="Times New Roman"/>
                <w:b w:val="0"/>
                <w:bCs w:val="0"/>
                <w:i w:val="0"/>
                <w:iCs w:val="0"/>
                <w:color w:val="auto"/>
                <w:kern w:val="0"/>
                <w:sz w:val="24"/>
                <w:szCs w:val="24"/>
                <w:highlight w:val="none"/>
                <w:u w:val="none"/>
                <w:lang w:val="en-US" w:eastAsia="zh-CN" w:bidi="ar"/>
              </w:rPr>
              <w:t>4.农业农村规划相关项目经验：有编制吉林省农业农村规划相关项目经验，每参与一项农村规划得2分，最高5分</w:t>
            </w:r>
          </w:p>
          <w:p w14:paraId="2AA14C8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国标宋体" w:cs="Times New Roman"/>
                <w:b w:val="0"/>
                <w:bCs w:val="0"/>
                <w:i w:val="0"/>
                <w:iCs w:val="0"/>
                <w:color w:val="auto"/>
                <w:kern w:val="0"/>
                <w:sz w:val="24"/>
                <w:szCs w:val="24"/>
                <w:highlight w:val="none"/>
                <w:u w:val="none"/>
                <w:lang w:val="en-US" w:eastAsia="zh-CN" w:bidi="ar"/>
              </w:rPr>
            </w:pPr>
            <w:r>
              <w:rPr>
                <w:rFonts w:hint="default" w:ascii="Times New Roman" w:hAnsi="Times New Roman" w:eastAsia="国标宋体" w:cs="Times New Roman"/>
                <w:b w:val="0"/>
                <w:bCs w:val="0"/>
                <w:i w:val="0"/>
                <w:iCs w:val="0"/>
                <w:color w:val="auto"/>
                <w:kern w:val="0"/>
                <w:sz w:val="24"/>
                <w:szCs w:val="24"/>
                <w:highlight w:val="none"/>
                <w:u w:val="none"/>
                <w:lang w:val="en-US" w:eastAsia="zh-CN" w:bidi="ar"/>
              </w:rPr>
              <w:t>注：需提供业绩明细及对应佐证材料并加盖公章，不提供则不计分，同一项目不重复计分。</w:t>
            </w:r>
          </w:p>
          <w:p w14:paraId="4314096E">
            <w:pPr>
              <w:keepNext w:val="0"/>
              <w:keepLines w:val="0"/>
              <w:pageBreakBefore w:val="0"/>
              <w:widowControl/>
              <w:suppressLineNumbers w:val="0"/>
              <w:kinsoku/>
              <w:wordWrap/>
              <w:overflowPunct/>
              <w:topLinePunct w:val="0"/>
              <w:autoSpaceDE/>
              <w:autoSpaceDN/>
              <w:bidi w:val="0"/>
              <w:adjustRightInd/>
              <w:snapToGrid/>
              <w:spacing w:line="400" w:lineRule="exact"/>
              <w:ind w:firstLine="435" w:firstLineChars="0"/>
              <w:jc w:val="left"/>
              <w:textAlignment w:val="center"/>
              <w:rPr>
                <w:rFonts w:hint="default" w:ascii="Times New Roman" w:hAnsi="Times New Roman" w:eastAsia="国标宋体" w:cs="Times New Roman"/>
                <w:b w:val="0"/>
                <w:bCs w:val="0"/>
                <w:i w:val="0"/>
                <w:iCs w:val="0"/>
                <w:color w:val="auto"/>
                <w:kern w:val="0"/>
                <w:sz w:val="24"/>
                <w:szCs w:val="24"/>
                <w:highlight w:val="none"/>
                <w:u w:val="none"/>
                <w:lang w:val="en-US" w:eastAsia="zh-CN" w:bidi="ar"/>
              </w:rPr>
            </w:pPr>
          </w:p>
        </w:tc>
      </w:tr>
    </w:tbl>
    <w:p w14:paraId="486DD322">
      <w:pPr>
        <w:jc w:val="left"/>
        <w:rPr>
          <w:rFonts w:hint="default" w:ascii="Times New Roman" w:hAnsi="Times New Roman" w:eastAsia="仿宋_GB2312" w:cs="Times New Roman"/>
          <w:b w:val="0"/>
          <w:bCs w:val="0"/>
          <w:color w:val="auto"/>
          <w:sz w:val="32"/>
          <w:szCs w:val="32"/>
          <w:highlight w:val="none"/>
          <w:lang w:val="en-US" w:eastAsia="zh-CN"/>
        </w:rPr>
      </w:pPr>
    </w:p>
    <w:p w14:paraId="1D9B0853">
      <w:pPr>
        <w:ind w:firstLine="640" w:firstLineChars="200"/>
        <w:rPr>
          <w:rFonts w:hint="default" w:ascii="Times New Roman" w:hAnsi="Times New Roman" w:eastAsia="仿宋_GB2312" w:cs="Times New Roman"/>
          <w:b w:val="0"/>
          <w:bCs w:val="0"/>
          <w:color w:val="auto"/>
          <w:sz w:val="32"/>
          <w:szCs w:val="32"/>
          <w:highlight w:val="none"/>
          <w:lang w:val="en-US" w:eastAsia="zh-CN"/>
        </w:rPr>
      </w:pPr>
    </w:p>
    <w:p w14:paraId="3A9F3999">
      <w:pPr>
        <w:ind w:firstLine="640" w:firstLineChars="200"/>
        <w:rPr>
          <w:rFonts w:hint="default" w:ascii="Times New Roman" w:hAnsi="Times New Roman" w:eastAsia="仿宋_GB2312" w:cs="Times New Roman"/>
          <w:b w:val="0"/>
          <w:bCs w:val="0"/>
          <w:color w:val="auto"/>
          <w:sz w:val="32"/>
          <w:szCs w:val="32"/>
          <w:highlight w:val="none"/>
          <w:lang w:val="en-US" w:eastAsia="zh-CN"/>
        </w:rPr>
      </w:pPr>
    </w:p>
    <w:p w14:paraId="183CD3A5">
      <w:pPr>
        <w:ind w:firstLine="640" w:firstLineChars="200"/>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val="en-US" w:eastAsia="zh-CN"/>
        </w:rPr>
        <w:t>注：</w:t>
      </w:r>
      <w:r>
        <w:rPr>
          <w:rFonts w:hint="default" w:ascii="Times New Roman" w:hAnsi="Times New Roman" w:eastAsia="仿宋_GB2312" w:cs="Times New Roman"/>
          <w:b w:val="0"/>
          <w:bCs w:val="0"/>
          <w:color w:val="auto"/>
          <w:sz w:val="32"/>
          <w:szCs w:val="32"/>
          <w:highlight w:val="none"/>
        </w:rPr>
        <w:t>评分说明</w:t>
      </w:r>
      <w:r>
        <w:rPr>
          <w:rFonts w:hint="default" w:ascii="Times New Roman" w:hAnsi="Times New Roman" w:eastAsia="仿宋_GB2312" w:cs="Times New Roman"/>
          <w:b w:val="0"/>
          <w:bCs w:val="0"/>
          <w:color w:val="auto"/>
          <w:sz w:val="32"/>
          <w:szCs w:val="32"/>
          <w:highlight w:val="none"/>
          <w:lang w:eastAsia="zh-CN"/>
        </w:rPr>
        <w:t>：</w:t>
      </w:r>
    </w:p>
    <w:p w14:paraId="016774D8">
      <w:pPr>
        <w:ind w:firstLine="640" w:firstLineChars="200"/>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1.保留小数点后两位（按四舍五入原则）；</w:t>
      </w:r>
    </w:p>
    <w:p w14:paraId="3081432F">
      <w:pPr>
        <w:ind w:firstLine="640" w:firstLineChars="200"/>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2.所有评委分别对某个合格投标人评分（总分，即价格分、资信分和技术分之和）之和的算术平均值为该投标人的最终得分；</w:t>
      </w:r>
    </w:p>
    <w:p w14:paraId="688F0BE9">
      <w:pPr>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 xml:space="preserve">    3.获得最高综合得分的投标人将被推荐为合格的中标候选人。</w:t>
      </w:r>
    </w:p>
    <w:p w14:paraId="50D9D8A3">
      <w:pPr>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 xml:space="preserve">    4.如果投标人综合得分相同，按下列顺序排列以确定为中标候选人：</w:t>
      </w:r>
    </w:p>
    <w:p w14:paraId="1D82F25A">
      <w:pPr>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 xml:space="preserve">    （1）技术分高的；</w:t>
      </w:r>
    </w:p>
    <w:p w14:paraId="41ECBBA3">
      <w:pPr>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 xml:space="preserve">    （2）</w:t>
      </w:r>
      <w:r>
        <w:rPr>
          <w:rFonts w:hint="default" w:ascii="Times New Roman" w:hAnsi="Times New Roman" w:eastAsia="仿宋_GB2312" w:cs="Times New Roman"/>
          <w:b w:val="0"/>
          <w:bCs w:val="0"/>
          <w:color w:val="auto"/>
          <w:sz w:val="32"/>
          <w:szCs w:val="32"/>
          <w:highlight w:val="none"/>
          <w:lang w:eastAsia="zh-CN"/>
        </w:rPr>
        <w:t>商务</w:t>
      </w:r>
      <w:r>
        <w:rPr>
          <w:rFonts w:hint="default" w:ascii="Times New Roman" w:hAnsi="Times New Roman" w:eastAsia="仿宋_GB2312" w:cs="Times New Roman"/>
          <w:b w:val="0"/>
          <w:bCs w:val="0"/>
          <w:color w:val="auto"/>
          <w:sz w:val="32"/>
          <w:szCs w:val="32"/>
          <w:highlight w:val="none"/>
        </w:rPr>
        <w:t>分高的。</w:t>
      </w:r>
    </w:p>
    <w:p w14:paraId="1CF1109F">
      <w:pPr>
        <w:rPr>
          <w:rFonts w:hint="default" w:ascii="Times New Roman" w:hAnsi="Times New Roman" w:eastAsia="仿宋_GB2312" w:cs="Times New Roman"/>
          <w:b w:val="0"/>
          <w:bCs w:val="0"/>
          <w:color w:val="auto"/>
          <w:sz w:val="32"/>
          <w:szCs w:val="32"/>
          <w:highlight w:val="none"/>
        </w:rPr>
      </w:pPr>
    </w:p>
    <w:p w14:paraId="3C13913D">
      <w:pPr>
        <w:jc w:val="center"/>
        <w:rPr>
          <w:rFonts w:hint="default" w:ascii="Times New Roman" w:hAnsi="Times New Roman" w:eastAsia="方正小标宋简体" w:cs="Times New Roman"/>
          <w:b w:val="0"/>
          <w:bCs w:val="0"/>
          <w:color w:val="auto"/>
          <w:sz w:val="32"/>
          <w:szCs w:val="32"/>
          <w:highlight w:val="none"/>
          <w:lang w:val="en-US" w:eastAsia="zh-CN"/>
        </w:rPr>
      </w:pPr>
    </w:p>
    <w:p w14:paraId="58E04B88">
      <w:pPr>
        <w:jc w:val="center"/>
        <w:rPr>
          <w:rFonts w:hint="default" w:ascii="Times New Roman" w:hAnsi="Times New Roman" w:eastAsia="方正小标宋简体" w:cs="Times New Roman"/>
          <w:b w:val="0"/>
          <w:bCs w:val="0"/>
          <w:color w:val="auto"/>
          <w:sz w:val="32"/>
          <w:szCs w:val="32"/>
          <w:highlight w:val="none"/>
          <w:lang w:val="en-US" w:eastAsia="zh-CN"/>
        </w:rPr>
      </w:pPr>
    </w:p>
    <w:p w14:paraId="750F1545">
      <w:pPr>
        <w:jc w:val="center"/>
        <w:rPr>
          <w:rFonts w:hint="default" w:ascii="Times New Roman" w:hAnsi="Times New Roman" w:eastAsia="方正小标宋简体" w:cs="Times New Roman"/>
          <w:b w:val="0"/>
          <w:bCs w:val="0"/>
          <w:color w:val="auto"/>
          <w:sz w:val="32"/>
          <w:szCs w:val="32"/>
          <w:highlight w:val="none"/>
          <w:lang w:val="en-US" w:eastAsia="zh-CN"/>
        </w:rPr>
      </w:pPr>
    </w:p>
    <w:p w14:paraId="2B424353">
      <w:pPr>
        <w:jc w:val="center"/>
        <w:rPr>
          <w:rFonts w:hint="default" w:ascii="Times New Roman" w:hAnsi="Times New Roman" w:eastAsia="方正小标宋简体" w:cs="Times New Roman"/>
          <w:b w:val="0"/>
          <w:bCs w:val="0"/>
          <w:color w:val="auto"/>
          <w:sz w:val="32"/>
          <w:szCs w:val="32"/>
          <w:highlight w:val="none"/>
          <w:lang w:val="en-US" w:eastAsia="zh-CN"/>
        </w:rPr>
      </w:pPr>
    </w:p>
    <w:p w14:paraId="0806958F">
      <w:pPr>
        <w:jc w:val="center"/>
        <w:rPr>
          <w:rFonts w:hint="default" w:ascii="Times New Roman" w:hAnsi="Times New Roman" w:eastAsia="方正小标宋简体" w:cs="Times New Roman"/>
          <w:b w:val="0"/>
          <w:bCs w:val="0"/>
          <w:color w:val="auto"/>
          <w:sz w:val="32"/>
          <w:szCs w:val="32"/>
          <w:highlight w:val="none"/>
          <w:lang w:val="en-US" w:eastAsia="zh-CN"/>
        </w:rPr>
      </w:pPr>
    </w:p>
    <w:p w14:paraId="0C029955">
      <w:pPr>
        <w:jc w:val="center"/>
        <w:rPr>
          <w:rFonts w:hint="default" w:ascii="Times New Roman" w:hAnsi="Times New Roman" w:eastAsia="方正小标宋简体" w:cs="Times New Roman"/>
          <w:b w:val="0"/>
          <w:bCs w:val="0"/>
          <w:color w:val="auto"/>
          <w:sz w:val="32"/>
          <w:szCs w:val="32"/>
          <w:highlight w:val="none"/>
          <w:lang w:val="en-US" w:eastAsia="zh-CN"/>
        </w:rPr>
      </w:pPr>
    </w:p>
    <w:p w14:paraId="7F1E1C5C">
      <w:pPr>
        <w:jc w:val="center"/>
        <w:rPr>
          <w:rFonts w:hint="default" w:ascii="Times New Roman" w:hAnsi="Times New Roman" w:eastAsia="方正小标宋简体" w:cs="Times New Roman"/>
          <w:b w:val="0"/>
          <w:bCs w:val="0"/>
          <w:color w:val="auto"/>
          <w:sz w:val="32"/>
          <w:szCs w:val="32"/>
          <w:highlight w:val="none"/>
          <w:lang w:val="en-US" w:eastAsia="zh-CN"/>
        </w:rPr>
      </w:pPr>
    </w:p>
    <w:p w14:paraId="3BB478D0">
      <w:pPr>
        <w:jc w:val="center"/>
        <w:rPr>
          <w:rFonts w:hint="default" w:ascii="Times New Roman" w:hAnsi="Times New Roman" w:eastAsia="方正小标宋简体" w:cs="Times New Roman"/>
          <w:b w:val="0"/>
          <w:bCs w:val="0"/>
          <w:color w:val="auto"/>
          <w:sz w:val="32"/>
          <w:szCs w:val="32"/>
          <w:highlight w:val="none"/>
          <w:lang w:val="en-US" w:eastAsia="zh-CN"/>
        </w:rPr>
      </w:pPr>
    </w:p>
    <w:p w14:paraId="33A2690F">
      <w:pPr>
        <w:jc w:val="center"/>
        <w:rPr>
          <w:rFonts w:hint="default" w:ascii="Times New Roman" w:hAnsi="Times New Roman" w:eastAsia="方正小标宋简体" w:cs="Times New Roman"/>
          <w:b w:val="0"/>
          <w:bCs w:val="0"/>
          <w:color w:val="auto"/>
          <w:sz w:val="32"/>
          <w:szCs w:val="32"/>
          <w:highlight w:val="none"/>
          <w:lang w:val="en-US" w:eastAsia="zh-CN"/>
        </w:rPr>
      </w:pPr>
    </w:p>
    <w:p w14:paraId="1774BA5E">
      <w:pPr>
        <w:jc w:val="center"/>
        <w:rPr>
          <w:rFonts w:hint="default" w:ascii="Times New Roman" w:hAnsi="Times New Roman" w:eastAsia="方正小标宋简体" w:cs="Times New Roman"/>
          <w:b w:val="0"/>
          <w:bCs w:val="0"/>
          <w:color w:val="auto"/>
          <w:sz w:val="32"/>
          <w:szCs w:val="32"/>
          <w:highlight w:val="none"/>
          <w:lang w:val="en-US" w:eastAsia="zh-CN"/>
        </w:rPr>
      </w:pPr>
    </w:p>
    <w:p w14:paraId="79FB61F0">
      <w:pPr>
        <w:jc w:val="center"/>
        <w:rPr>
          <w:rFonts w:hint="default" w:ascii="Times New Roman" w:hAnsi="Times New Roman" w:eastAsia="方正小标宋简体" w:cs="Times New Roman"/>
          <w:b w:val="0"/>
          <w:bCs w:val="0"/>
          <w:color w:val="auto"/>
          <w:sz w:val="32"/>
          <w:szCs w:val="32"/>
          <w:highlight w:val="none"/>
          <w:lang w:val="en-US" w:eastAsia="zh-CN"/>
        </w:rPr>
      </w:pPr>
    </w:p>
    <w:p w14:paraId="2983C8F2">
      <w:pPr>
        <w:jc w:val="center"/>
        <w:rPr>
          <w:rFonts w:hint="default" w:ascii="Times New Roman" w:hAnsi="Times New Roman" w:eastAsia="方正小标宋简体" w:cs="Times New Roman"/>
          <w:b w:val="0"/>
          <w:bCs w:val="0"/>
          <w:color w:val="auto"/>
          <w:sz w:val="32"/>
          <w:szCs w:val="32"/>
          <w:highlight w:val="none"/>
          <w:lang w:val="en-US" w:eastAsia="zh-CN"/>
        </w:rPr>
      </w:pPr>
    </w:p>
    <w:p w14:paraId="768A27F6">
      <w:pPr>
        <w:jc w:val="center"/>
        <w:rPr>
          <w:rFonts w:hint="default" w:ascii="Times New Roman" w:hAnsi="Times New Roman" w:eastAsia="方正小标宋简体" w:cs="Times New Roman"/>
          <w:b w:val="0"/>
          <w:bCs w:val="0"/>
          <w:color w:val="auto"/>
          <w:sz w:val="32"/>
          <w:szCs w:val="32"/>
          <w:highlight w:val="none"/>
          <w:lang w:val="en-US" w:eastAsia="zh-CN"/>
        </w:rPr>
      </w:pPr>
    </w:p>
    <w:p w14:paraId="0CC94DFD">
      <w:pPr>
        <w:jc w:val="center"/>
        <w:rPr>
          <w:rFonts w:hint="default" w:ascii="Times New Roman" w:hAnsi="Times New Roman" w:eastAsia="方正小标宋简体" w:cs="Times New Roman"/>
          <w:b w:val="0"/>
          <w:bCs w:val="0"/>
          <w:color w:val="auto"/>
          <w:sz w:val="32"/>
          <w:szCs w:val="32"/>
          <w:highlight w:val="none"/>
          <w:lang w:val="en-US" w:eastAsia="zh-CN"/>
        </w:rPr>
      </w:pPr>
      <w:r>
        <w:rPr>
          <w:rFonts w:hint="default" w:ascii="Times New Roman" w:hAnsi="Times New Roman" w:eastAsia="方正小标宋简体" w:cs="Times New Roman"/>
          <w:b w:val="0"/>
          <w:bCs w:val="0"/>
          <w:color w:val="auto"/>
          <w:sz w:val="32"/>
          <w:szCs w:val="32"/>
          <w:highlight w:val="none"/>
          <w:lang w:val="en-US" w:eastAsia="zh-CN"/>
        </w:rPr>
        <w:t>第四章  合同条款及格式</w:t>
      </w:r>
    </w:p>
    <w:p w14:paraId="1CFC9367">
      <w:pPr>
        <w:jc w:val="center"/>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甲乙双方自行商定</w:t>
      </w:r>
    </w:p>
    <w:p w14:paraId="448F83AF">
      <w:pPr>
        <w:rPr>
          <w:rFonts w:hint="default" w:ascii="Times New Roman" w:hAnsi="Times New Roman" w:eastAsia="仿宋_GB2312" w:cs="Times New Roman"/>
          <w:b w:val="0"/>
          <w:bCs w:val="0"/>
          <w:color w:val="auto"/>
          <w:sz w:val="32"/>
          <w:szCs w:val="32"/>
          <w:highlight w:val="none"/>
        </w:rPr>
      </w:pPr>
    </w:p>
    <w:p w14:paraId="15F695B5">
      <w:pPr>
        <w:rPr>
          <w:rFonts w:hint="default" w:ascii="Times New Roman" w:hAnsi="Times New Roman" w:eastAsia="仿宋_GB2312" w:cs="Times New Roman"/>
          <w:b w:val="0"/>
          <w:bCs w:val="0"/>
          <w:color w:val="auto"/>
          <w:sz w:val="32"/>
          <w:szCs w:val="32"/>
          <w:highlight w:val="none"/>
        </w:rPr>
      </w:pPr>
    </w:p>
    <w:p w14:paraId="00E14285">
      <w:pPr>
        <w:rPr>
          <w:rFonts w:hint="default" w:ascii="Times New Roman" w:hAnsi="Times New Roman" w:eastAsia="仿宋_GB2312" w:cs="Times New Roman"/>
          <w:b w:val="0"/>
          <w:bCs w:val="0"/>
          <w:color w:val="auto"/>
          <w:sz w:val="32"/>
          <w:szCs w:val="32"/>
          <w:highlight w:val="none"/>
        </w:rPr>
      </w:pPr>
    </w:p>
    <w:p w14:paraId="71549555">
      <w:pPr>
        <w:rPr>
          <w:rFonts w:hint="default" w:ascii="Times New Roman" w:hAnsi="Times New Roman" w:eastAsia="仿宋_GB2312" w:cs="Times New Roman"/>
          <w:b w:val="0"/>
          <w:bCs w:val="0"/>
          <w:color w:val="auto"/>
          <w:sz w:val="32"/>
          <w:szCs w:val="32"/>
          <w:highlight w:val="none"/>
        </w:rPr>
      </w:pPr>
    </w:p>
    <w:p w14:paraId="412DDCD8">
      <w:pPr>
        <w:rPr>
          <w:rFonts w:hint="default" w:ascii="Times New Roman" w:hAnsi="Times New Roman" w:eastAsia="仿宋_GB2312" w:cs="Times New Roman"/>
          <w:b w:val="0"/>
          <w:bCs w:val="0"/>
          <w:color w:val="auto"/>
          <w:sz w:val="32"/>
          <w:szCs w:val="32"/>
          <w:highlight w:val="none"/>
        </w:rPr>
      </w:pPr>
    </w:p>
    <w:p w14:paraId="35C8620D">
      <w:pPr>
        <w:rPr>
          <w:rFonts w:hint="default" w:ascii="Times New Roman" w:hAnsi="Times New Roman" w:eastAsia="仿宋_GB2312" w:cs="Times New Roman"/>
          <w:b w:val="0"/>
          <w:bCs w:val="0"/>
          <w:color w:val="auto"/>
          <w:sz w:val="32"/>
          <w:szCs w:val="32"/>
          <w:highlight w:val="none"/>
        </w:rPr>
      </w:pPr>
    </w:p>
    <w:p w14:paraId="7E695A17">
      <w:pPr>
        <w:rPr>
          <w:rFonts w:hint="default" w:ascii="Times New Roman" w:hAnsi="Times New Roman" w:eastAsia="仿宋_GB2312" w:cs="Times New Roman"/>
          <w:b w:val="0"/>
          <w:bCs w:val="0"/>
          <w:color w:val="auto"/>
          <w:sz w:val="32"/>
          <w:szCs w:val="32"/>
          <w:highlight w:val="none"/>
        </w:rPr>
      </w:pPr>
    </w:p>
    <w:p w14:paraId="658A65A5">
      <w:pPr>
        <w:rPr>
          <w:rFonts w:hint="default" w:ascii="Times New Roman" w:hAnsi="Times New Roman" w:eastAsia="仿宋_GB2312" w:cs="Times New Roman"/>
          <w:b w:val="0"/>
          <w:bCs w:val="0"/>
          <w:color w:val="auto"/>
          <w:sz w:val="32"/>
          <w:szCs w:val="32"/>
          <w:highlight w:val="none"/>
        </w:rPr>
      </w:pPr>
    </w:p>
    <w:p w14:paraId="36E91D81">
      <w:pPr>
        <w:rPr>
          <w:rFonts w:hint="default" w:ascii="Times New Roman" w:hAnsi="Times New Roman" w:eastAsia="仿宋_GB2312" w:cs="Times New Roman"/>
          <w:b w:val="0"/>
          <w:bCs w:val="0"/>
          <w:color w:val="auto"/>
          <w:sz w:val="32"/>
          <w:szCs w:val="32"/>
          <w:highlight w:val="none"/>
        </w:rPr>
      </w:pPr>
    </w:p>
    <w:p w14:paraId="242A252C">
      <w:pPr>
        <w:rPr>
          <w:rFonts w:hint="default" w:ascii="Times New Roman" w:hAnsi="Times New Roman" w:eastAsia="仿宋_GB2312" w:cs="Times New Roman"/>
          <w:b w:val="0"/>
          <w:bCs w:val="0"/>
          <w:color w:val="auto"/>
          <w:sz w:val="32"/>
          <w:szCs w:val="32"/>
          <w:highlight w:val="none"/>
        </w:rPr>
      </w:pPr>
    </w:p>
    <w:p w14:paraId="075F0DBB">
      <w:pPr>
        <w:rPr>
          <w:rFonts w:hint="default" w:ascii="Times New Roman" w:hAnsi="Times New Roman" w:eastAsia="仿宋_GB2312" w:cs="Times New Roman"/>
          <w:b w:val="0"/>
          <w:bCs w:val="0"/>
          <w:color w:val="auto"/>
          <w:sz w:val="32"/>
          <w:szCs w:val="32"/>
          <w:highlight w:val="none"/>
        </w:rPr>
      </w:pPr>
    </w:p>
    <w:p w14:paraId="724CB1B0">
      <w:pPr>
        <w:rPr>
          <w:rFonts w:hint="default" w:ascii="Times New Roman" w:hAnsi="Times New Roman" w:eastAsia="仿宋_GB2312" w:cs="Times New Roman"/>
          <w:b w:val="0"/>
          <w:bCs w:val="0"/>
          <w:color w:val="auto"/>
          <w:sz w:val="32"/>
          <w:szCs w:val="32"/>
          <w:highlight w:val="none"/>
        </w:rPr>
      </w:pPr>
    </w:p>
    <w:p w14:paraId="65254D0A">
      <w:pPr>
        <w:rPr>
          <w:rFonts w:hint="default" w:ascii="Times New Roman" w:hAnsi="Times New Roman" w:eastAsia="仿宋_GB2312" w:cs="Times New Roman"/>
          <w:b w:val="0"/>
          <w:bCs w:val="0"/>
          <w:color w:val="auto"/>
          <w:sz w:val="32"/>
          <w:szCs w:val="32"/>
          <w:highlight w:val="none"/>
        </w:rPr>
      </w:pPr>
    </w:p>
    <w:p w14:paraId="47FFE38E">
      <w:pPr>
        <w:rPr>
          <w:rFonts w:hint="default" w:ascii="Times New Roman" w:hAnsi="Times New Roman" w:eastAsia="仿宋_GB2312" w:cs="Times New Roman"/>
          <w:b w:val="0"/>
          <w:bCs w:val="0"/>
          <w:color w:val="auto"/>
          <w:sz w:val="32"/>
          <w:szCs w:val="32"/>
          <w:highlight w:val="none"/>
        </w:rPr>
      </w:pPr>
    </w:p>
    <w:p w14:paraId="2C29D6A9">
      <w:pPr>
        <w:rPr>
          <w:rFonts w:hint="default" w:ascii="Times New Roman" w:hAnsi="Times New Roman" w:eastAsia="仿宋_GB2312" w:cs="Times New Roman"/>
          <w:b w:val="0"/>
          <w:bCs w:val="0"/>
          <w:color w:val="auto"/>
          <w:sz w:val="32"/>
          <w:szCs w:val="32"/>
          <w:highlight w:val="none"/>
        </w:rPr>
      </w:pPr>
    </w:p>
    <w:p w14:paraId="7C76E24F">
      <w:pPr>
        <w:rPr>
          <w:rFonts w:hint="default" w:ascii="Times New Roman" w:hAnsi="Times New Roman" w:eastAsia="仿宋_GB2312" w:cs="Times New Roman"/>
          <w:b w:val="0"/>
          <w:bCs w:val="0"/>
          <w:color w:val="auto"/>
          <w:sz w:val="32"/>
          <w:szCs w:val="32"/>
          <w:highlight w:val="none"/>
        </w:rPr>
      </w:pPr>
    </w:p>
    <w:p w14:paraId="43F7EE46">
      <w:pPr>
        <w:rPr>
          <w:rFonts w:hint="default" w:ascii="Times New Roman" w:hAnsi="Times New Roman" w:eastAsia="仿宋_GB2312" w:cs="Times New Roman"/>
          <w:b w:val="0"/>
          <w:bCs w:val="0"/>
          <w:color w:val="auto"/>
          <w:sz w:val="32"/>
          <w:szCs w:val="32"/>
          <w:highlight w:val="none"/>
        </w:rPr>
      </w:pPr>
    </w:p>
    <w:p w14:paraId="7E390780">
      <w:pPr>
        <w:rPr>
          <w:rFonts w:hint="default" w:ascii="Times New Roman" w:hAnsi="Times New Roman" w:eastAsia="仿宋_GB2312" w:cs="Times New Roman"/>
          <w:b w:val="0"/>
          <w:bCs w:val="0"/>
          <w:color w:val="auto"/>
          <w:sz w:val="32"/>
          <w:szCs w:val="32"/>
          <w:highlight w:val="none"/>
        </w:rPr>
      </w:pPr>
    </w:p>
    <w:p w14:paraId="1A897023">
      <w:pPr>
        <w:jc w:val="center"/>
        <w:rPr>
          <w:rFonts w:hint="default" w:ascii="Times New Roman" w:hAnsi="Times New Roman" w:eastAsia="仿宋_GB2312" w:cs="Times New Roman"/>
          <w:b w:val="0"/>
          <w:bCs w:val="0"/>
          <w:color w:val="auto"/>
          <w:sz w:val="32"/>
          <w:szCs w:val="32"/>
          <w:highlight w:val="none"/>
          <w:lang w:val="en-US" w:eastAsia="zh-CN"/>
        </w:rPr>
      </w:pPr>
    </w:p>
    <w:p w14:paraId="719E5DE6">
      <w:pPr>
        <w:jc w:val="center"/>
        <w:rPr>
          <w:rFonts w:hint="default" w:ascii="Times New Roman" w:hAnsi="Times New Roman" w:eastAsia="仿宋_GB2312" w:cs="Times New Roman"/>
          <w:b w:val="0"/>
          <w:bCs w:val="0"/>
          <w:color w:val="auto"/>
          <w:sz w:val="32"/>
          <w:szCs w:val="32"/>
          <w:highlight w:val="none"/>
          <w:lang w:val="en-US" w:eastAsia="zh-CN"/>
        </w:rPr>
      </w:pPr>
    </w:p>
    <w:p w14:paraId="171E3B32">
      <w:pPr>
        <w:jc w:val="center"/>
        <w:rPr>
          <w:rFonts w:hint="default" w:ascii="Times New Roman" w:hAnsi="Times New Roman" w:eastAsia="方正小标宋简体" w:cs="Times New Roman"/>
          <w:b w:val="0"/>
          <w:bCs w:val="0"/>
          <w:color w:val="auto"/>
          <w:sz w:val="32"/>
          <w:szCs w:val="32"/>
          <w:highlight w:val="none"/>
        </w:rPr>
      </w:pPr>
      <w:r>
        <w:rPr>
          <w:rFonts w:hint="default" w:ascii="Times New Roman" w:hAnsi="Times New Roman" w:eastAsia="方正小标宋简体" w:cs="Times New Roman"/>
          <w:b w:val="0"/>
          <w:bCs w:val="0"/>
          <w:color w:val="auto"/>
          <w:sz w:val="32"/>
          <w:szCs w:val="32"/>
          <w:highlight w:val="none"/>
          <w:lang w:val="en-US" w:eastAsia="zh-CN"/>
        </w:rPr>
        <w:t xml:space="preserve">第五章  </w:t>
      </w:r>
      <w:r>
        <w:rPr>
          <w:rFonts w:hint="default" w:ascii="Times New Roman" w:hAnsi="Times New Roman" w:eastAsia="方正小标宋简体" w:cs="Times New Roman"/>
          <w:b w:val="0"/>
          <w:bCs w:val="0"/>
          <w:color w:val="auto"/>
          <w:sz w:val="32"/>
          <w:szCs w:val="32"/>
          <w:highlight w:val="none"/>
        </w:rPr>
        <w:t>采购需求</w:t>
      </w:r>
    </w:p>
    <w:p w14:paraId="53036A97">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color w:val="auto"/>
          <w:sz w:val="32"/>
          <w:szCs w:val="32"/>
          <w:highlight w:val="none"/>
          <w:lang w:eastAsia="zh-CN"/>
        </w:rPr>
      </w:pPr>
      <w:r>
        <w:rPr>
          <w:rFonts w:hint="default" w:ascii="Times New Roman" w:hAnsi="Times New Roman" w:eastAsia="黑体" w:cs="Times New Roman"/>
          <w:b w:val="0"/>
          <w:bCs w:val="0"/>
          <w:color w:val="auto"/>
          <w:sz w:val="32"/>
          <w:szCs w:val="32"/>
          <w:highlight w:val="none"/>
          <w:lang w:eastAsia="zh-CN"/>
        </w:rPr>
        <w:t>项目背景与核心目标</w:t>
      </w:r>
    </w:p>
    <w:p w14:paraId="0C6C4F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方正楷体_GBK" w:cs="Times New Roman"/>
          <w:b w:val="0"/>
          <w:bCs w:val="0"/>
          <w:color w:val="auto"/>
          <w:sz w:val="32"/>
          <w:szCs w:val="32"/>
          <w:highlight w:val="none"/>
          <w:lang w:eastAsia="zh-CN"/>
        </w:rPr>
        <w:t>（一）背景：</w:t>
      </w:r>
      <w:r>
        <w:rPr>
          <w:rFonts w:hint="default" w:ascii="Times New Roman" w:hAnsi="Times New Roman" w:eastAsia="仿宋_GB2312" w:cs="Times New Roman"/>
          <w:b w:val="0"/>
          <w:bCs w:val="0"/>
          <w:color w:val="auto"/>
          <w:sz w:val="32"/>
          <w:szCs w:val="32"/>
          <w:highlight w:val="none"/>
          <w:lang w:eastAsia="zh-CN"/>
        </w:rPr>
        <w:t>为进一步规范吉林省供销合作社系统内部及外部合作主体服务行为，提升服务质量和效率，促进服务规模化与专业化发展，加快构建供销特色农业社会化服务体系，需制定一</w:t>
      </w:r>
      <w:r>
        <w:rPr>
          <w:rFonts w:hint="default" w:ascii="Times New Roman" w:hAnsi="Times New Roman" w:eastAsia="仿宋_GB2312" w:cs="Times New Roman"/>
          <w:b w:val="0"/>
          <w:bCs w:val="0"/>
          <w:color w:val="auto"/>
          <w:sz w:val="32"/>
          <w:szCs w:val="32"/>
          <w:highlight w:val="none"/>
        </w:rPr>
        <w:t>套科学、可落地、可推广的农业社会化服务标准。</w:t>
      </w:r>
    </w:p>
    <w:p w14:paraId="1E854E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方正楷体_GBK" w:cs="Times New Roman"/>
          <w:b w:val="0"/>
          <w:bCs w:val="0"/>
          <w:color w:val="auto"/>
          <w:sz w:val="32"/>
          <w:szCs w:val="32"/>
          <w:highlight w:val="none"/>
          <w:lang w:eastAsia="zh-CN"/>
        </w:rPr>
        <w:t>（二）目标：</w:t>
      </w:r>
      <w:r>
        <w:rPr>
          <w:rFonts w:hint="default" w:ascii="Times New Roman" w:hAnsi="Times New Roman" w:eastAsia="仿宋_GB2312" w:cs="Times New Roman"/>
          <w:b w:val="0"/>
          <w:bCs w:val="0"/>
          <w:color w:val="auto"/>
          <w:sz w:val="32"/>
          <w:szCs w:val="32"/>
          <w:highlight w:val="none"/>
          <w:lang w:eastAsia="zh-CN"/>
        </w:rPr>
        <w:t>编制形成一套符合我省农业发展和供销合作社系统服务实际，适用于全省系统各类型服务主体、贯穿农业社会化服务全过程及重点环节、兼顾</w:t>
      </w:r>
      <w:r>
        <w:rPr>
          <w:rFonts w:hint="default" w:ascii="Times New Roman" w:hAnsi="Times New Roman" w:eastAsia="仿宋_GB2312" w:cs="Times New Roman"/>
          <w:b w:val="0"/>
          <w:bCs w:val="0"/>
          <w:color w:val="auto"/>
          <w:sz w:val="32"/>
          <w:szCs w:val="32"/>
          <w:highlight w:val="none"/>
        </w:rPr>
        <w:t>粮食作物、经济作物等不同品类农业需求</w:t>
      </w:r>
      <w:r>
        <w:rPr>
          <w:rFonts w:hint="default" w:ascii="Times New Roman" w:hAnsi="Times New Roman" w:eastAsia="仿宋_GB2312" w:cs="Times New Roman"/>
          <w:b w:val="0"/>
          <w:bCs w:val="0"/>
          <w:color w:val="auto"/>
          <w:sz w:val="32"/>
          <w:szCs w:val="32"/>
          <w:highlight w:val="none"/>
          <w:lang w:eastAsia="zh-CN"/>
        </w:rPr>
        <w:t>的农业社会化服务标准，切实发挥明确服务范围和内容、规范服务流程和操作、统一服务标准和质量、提升为农服务能力、助力农业现代化发展等实际作用。</w:t>
      </w:r>
    </w:p>
    <w:p w14:paraId="2841D87D">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color w:val="auto"/>
          <w:sz w:val="32"/>
          <w:szCs w:val="32"/>
          <w:highlight w:val="none"/>
          <w:lang w:eastAsia="zh-CN"/>
        </w:rPr>
      </w:pPr>
      <w:r>
        <w:rPr>
          <w:rFonts w:hint="default" w:ascii="Times New Roman" w:hAnsi="Times New Roman" w:eastAsia="黑体" w:cs="Times New Roman"/>
          <w:b w:val="0"/>
          <w:bCs w:val="0"/>
          <w:color w:val="auto"/>
          <w:sz w:val="32"/>
          <w:szCs w:val="32"/>
          <w:highlight w:val="none"/>
          <w:lang w:eastAsia="zh-CN"/>
        </w:rPr>
        <w:t>核心需求</w:t>
      </w:r>
    </w:p>
    <w:p w14:paraId="064F29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b w:val="0"/>
          <w:bCs w:val="0"/>
          <w:color w:val="auto"/>
          <w:sz w:val="32"/>
          <w:szCs w:val="32"/>
          <w:highlight w:val="none"/>
          <w:lang w:eastAsia="zh-CN"/>
        </w:rPr>
      </w:pPr>
      <w:r>
        <w:rPr>
          <w:rFonts w:hint="default" w:ascii="Times New Roman" w:hAnsi="Times New Roman" w:eastAsia="方正楷体_GBK" w:cs="Times New Roman"/>
          <w:b w:val="0"/>
          <w:bCs w:val="0"/>
          <w:color w:val="auto"/>
          <w:sz w:val="32"/>
          <w:szCs w:val="32"/>
          <w:highlight w:val="none"/>
          <w:lang w:eastAsia="zh-CN"/>
        </w:rPr>
        <w:t>（一）标准内容要求</w:t>
      </w:r>
    </w:p>
    <w:p w14:paraId="0B3F24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1.完整性：标准体系框架需覆盖主体资质、服务质量、技术指标、服务模式、服务流程、服务管理、服务评价等关键模块，并对各模块进行详细、具体、清晰表述，体系框架设计需贯穿农业社会化服务全流程和重点环节。</w:t>
      </w:r>
    </w:p>
    <w:p w14:paraId="7C749D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2.科学性：技术</w:t>
      </w:r>
      <w:r>
        <w:rPr>
          <w:rFonts w:hint="default" w:ascii="Times New Roman" w:hAnsi="Times New Roman" w:eastAsia="仿宋_GB2312" w:cs="Times New Roman"/>
          <w:b w:val="0"/>
          <w:bCs w:val="0"/>
          <w:color w:val="auto"/>
          <w:sz w:val="32"/>
          <w:szCs w:val="32"/>
          <w:highlight w:val="none"/>
        </w:rPr>
        <w:t>指标</w:t>
      </w:r>
      <w:r>
        <w:rPr>
          <w:rFonts w:hint="default" w:ascii="Times New Roman" w:hAnsi="Times New Roman" w:eastAsia="仿宋_GB2312" w:cs="Times New Roman"/>
          <w:b w:val="0"/>
          <w:bCs w:val="0"/>
          <w:color w:val="auto"/>
          <w:sz w:val="32"/>
          <w:szCs w:val="32"/>
          <w:highlight w:val="none"/>
          <w:lang w:val="en-US" w:eastAsia="zh-CN"/>
        </w:rPr>
        <w:t>（如农资用量、作业参数、安全要求等）</w:t>
      </w:r>
      <w:r>
        <w:rPr>
          <w:rFonts w:hint="default" w:ascii="Times New Roman" w:hAnsi="Times New Roman" w:eastAsia="仿宋_GB2312" w:cs="Times New Roman"/>
          <w:b w:val="0"/>
          <w:bCs w:val="0"/>
          <w:color w:val="auto"/>
          <w:sz w:val="32"/>
          <w:szCs w:val="32"/>
          <w:highlight w:val="none"/>
        </w:rPr>
        <w:t>设定需基于农业生产实际与供销服务实践，数据来源可靠，可量化、可验证</w:t>
      </w:r>
      <w:r>
        <w:rPr>
          <w:rFonts w:hint="default" w:ascii="Times New Roman" w:hAnsi="Times New Roman" w:eastAsia="仿宋_GB2312" w:cs="Times New Roman"/>
          <w:b w:val="0"/>
          <w:bCs w:val="0"/>
          <w:color w:val="auto"/>
          <w:sz w:val="32"/>
          <w:szCs w:val="32"/>
          <w:highlight w:val="none"/>
          <w:lang w:val="en-US" w:eastAsia="zh-CN"/>
        </w:rPr>
        <w:t>，需参照引用国家标准、行业研究或本地实践数据等。</w:t>
      </w:r>
    </w:p>
    <w:p w14:paraId="5D8AC5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3.可操作性：指标量化可行，明确“谁来做、做什么、怎么做、达到什么标准”，标准条款清晰具体（避免模糊表述），便于农户、服务主体执行。</w:t>
      </w:r>
    </w:p>
    <w:p w14:paraId="6546D56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4.先进性：融入绿色农资、数字技术（如物联网监测、大数据服务等）或其他先进农业技术。</w:t>
      </w:r>
    </w:p>
    <w:p w14:paraId="23ABA6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val="en-US" w:eastAsia="zh-CN"/>
        </w:rPr>
        <w:t>5</w:t>
      </w:r>
      <w:r>
        <w:rPr>
          <w:rFonts w:hint="default" w:ascii="Times New Roman" w:hAnsi="Times New Roman" w:eastAsia="仿宋_GB2312" w:cs="Times New Roman"/>
          <w:b w:val="0"/>
          <w:bCs w:val="0"/>
          <w:color w:val="auto"/>
          <w:sz w:val="32"/>
          <w:szCs w:val="32"/>
          <w:highlight w:val="none"/>
        </w:rPr>
        <w:t>.合规性：严格遵循《农业社会化服务促进法》《乡村振兴促进法》及国家、省关于供销合作社农业社会化服务的相关政策文件，与现有国家标准、行业标准、地方标准衔接，无冲突、无遗漏。</w:t>
      </w:r>
    </w:p>
    <w:p w14:paraId="728FC8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b w:val="0"/>
          <w:bCs w:val="0"/>
          <w:color w:val="auto"/>
          <w:sz w:val="32"/>
          <w:szCs w:val="32"/>
          <w:highlight w:val="none"/>
          <w:lang w:eastAsia="zh-CN"/>
        </w:rPr>
      </w:pPr>
      <w:r>
        <w:rPr>
          <w:rFonts w:hint="default" w:ascii="Times New Roman" w:hAnsi="Times New Roman" w:eastAsia="方正楷体_GBK" w:cs="Times New Roman"/>
          <w:b w:val="0"/>
          <w:bCs w:val="0"/>
          <w:color w:val="auto"/>
          <w:sz w:val="32"/>
          <w:szCs w:val="32"/>
          <w:highlight w:val="none"/>
          <w:lang w:eastAsia="zh-CN"/>
        </w:rPr>
        <w:t>（二）编制方法与流程</w:t>
      </w:r>
    </w:p>
    <w:p w14:paraId="2ADCE1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eastAsia="zh-CN"/>
        </w:rPr>
        <w:t>标准制定方法和程序要求科学严谨、规范合理，应包含实地调研、资料收集分析、广泛征求意见、专家评审、修改提交等必要程序。</w:t>
      </w:r>
    </w:p>
    <w:p w14:paraId="62FEFF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val="en-US" w:eastAsia="zh-CN"/>
        </w:rPr>
        <w:t>1.</w:t>
      </w:r>
      <w:r>
        <w:rPr>
          <w:rFonts w:hint="default" w:ascii="Times New Roman" w:hAnsi="Times New Roman" w:eastAsia="仿宋_GB2312" w:cs="Times New Roman"/>
          <w:b w:val="0"/>
          <w:bCs w:val="0"/>
          <w:color w:val="auto"/>
          <w:sz w:val="32"/>
          <w:szCs w:val="32"/>
          <w:highlight w:val="none"/>
          <w:lang w:eastAsia="zh-CN"/>
        </w:rPr>
        <w:t>实地调研：选取省内不同农业发展水平的市县，深入各类农业生产经营服务主体，开展需求调研、现状分析、先进经验借鉴整理等工作。</w:t>
      </w:r>
    </w:p>
    <w:p w14:paraId="49D4837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val="en-US" w:eastAsia="zh-CN"/>
        </w:rPr>
        <w:t>2.资料收集与分析：</w:t>
      </w:r>
      <w:r>
        <w:rPr>
          <w:rFonts w:hint="default" w:ascii="Times New Roman" w:hAnsi="Times New Roman" w:eastAsia="仿宋_GB2312" w:cs="Times New Roman"/>
          <w:b w:val="0"/>
          <w:bCs w:val="0"/>
          <w:color w:val="auto"/>
          <w:sz w:val="32"/>
          <w:szCs w:val="32"/>
          <w:highlight w:val="none"/>
          <w:lang w:eastAsia="zh-CN"/>
        </w:rPr>
        <w:t>收集国内外农业社会化服务相关标准、政策法规、参考文献、行业报告等资料，进行分析研究，为标准制定提供参考依据。</w:t>
      </w:r>
    </w:p>
    <w:p w14:paraId="64D7D14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val="en-US" w:eastAsia="zh-CN"/>
        </w:rPr>
        <w:t>3.广泛征求意见：</w:t>
      </w:r>
      <w:r>
        <w:rPr>
          <w:rFonts w:hint="default" w:ascii="Times New Roman" w:hAnsi="Times New Roman" w:eastAsia="仿宋_GB2312" w:cs="Times New Roman"/>
          <w:b w:val="0"/>
          <w:bCs w:val="0"/>
          <w:color w:val="auto"/>
          <w:sz w:val="32"/>
          <w:szCs w:val="32"/>
          <w:highlight w:val="none"/>
          <w:lang w:eastAsia="zh-CN"/>
        </w:rPr>
        <w:t>将标准草案向相关部门、供销合作社系统、相关服务主体、专家学者等广泛征求意见，进行汇总、分析和处理，根据反馈意见对标准草案进行修改完善，形成标准送审稿初稿。</w:t>
      </w:r>
    </w:p>
    <w:p w14:paraId="5575C6F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val="en-US" w:eastAsia="zh-CN"/>
        </w:rPr>
        <w:t>4.专家评审：</w:t>
      </w:r>
      <w:r>
        <w:rPr>
          <w:rFonts w:hint="default" w:ascii="Times New Roman" w:hAnsi="Times New Roman" w:eastAsia="仿宋_GB2312" w:cs="Times New Roman"/>
          <w:b w:val="0"/>
          <w:bCs w:val="0"/>
          <w:color w:val="auto"/>
          <w:sz w:val="32"/>
          <w:szCs w:val="32"/>
          <w:highlight w:val="none"/>
          <w:lang w:eastAsia="zh-CN"/>
        </w:rPr>
        <w:t>组织相关专家对标准送审稿初稿进行审查，确保标准符合法律法规、技术先进、经济合理、安全可靠。</w:t>
      </w:r>
    </w:p>
    <w:p w14:paraId="36E664C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5.修改提交：根据专家评审意见对标准进行进一步完善，形成最终送审稿提交至吉林省供销合作社，根据省社具体意见，进行修改完善至形成终稿。</w:t>
      </w:r>
    </w:p>
    <w:p w14:paraId="7630BB8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b w:val="0"/>
          <w:bCs w:val="0"/>
          <w:color w:val="auto"/>
          <w:sz w:val="32"/>
          <w:szCs w:val="32"/>
          <w:highlight w:val="none"/>
          <w:lang w:eastAsia="zh-CN"/>
        </w:rPr>
      </w:pPr>
      <w:r>
        <w:rPr>
          <w:rFonts w:hint="default" w:ascii="Times New Roman" w:hAnsi="Times New Roman" w:eastAsia="方正楷体_GBK" w:cs="Times New Roman"/>
          <w:b w:val="0"/>
          <w:bCs w:val="0"/>
          <w:color w:val="auto"/>
          <w:sz w:val="32"/>
          <w:szCs w:val="32"/>
          <w:highlight w:val="none"/>
          <w:lang w:eastAsia="zh-CN"/>
        </w:rPr>
        <w:t>（三）编制周期要求</w:t>
      </w:r>
    </w:p>
    <w:p w14:paraId="4AC282D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rPr>
        <w:t>自合同签订之日起</w:t>
      </w:r>
      <w:r>
        <w:rPr>
          <w:rFonts w:hint="default" w:ascii="Times New Roman" w:hAnsi="Times New Roman" w:eastAsia="仿宋_GB2312" w:cs="Times New Roman"/>
          <w:b w:val="0"/>
          <w:bCs w:val="0"/>
          <w:color w:val="auto"/>
          <w:sz w:val="32"/>
          <w:szCs w:val="32"/>
          <w:highlight w:val="none"/>
          <w:lang w:val="en-US" w:eastAsia="zh-CN"/>
        </w:rPr>
        <w:t>3</w:t>
      </w:r>
      <w:r>
        <w:rPr>
          <w:rFonts w:hint="default" w:ascii="Times New Roman" w:hAnsi="Times New Roman" w:eastAsia="仿宋_GB2312" w:cs="Times New Roman"/>
          <w:b w:val="0"/>
          <w:bCs w:val="0"/>
          <w:color w:val="auto"/>
          <w:sz w:val="32"/>
          <w:szCs w:val="32"/>
          <w:highlight w:val="none"/>
        </w:rPr>
        <w:t>个月内完成全部成果交付及评审通过。</w:t>
      </w:r>
      <w:r>
        <w:rPr>
          <w:rFonts w:hint="default" w:ascii="Times New Roman" w:hAnsi="Times New Roman" w:eastAsia="仿宋_GB2312" w:cs="Times New Roman"/>
          <w:b w:val="0"/>
          <w:bCs w:val="0"/>
          <w:color w:val="auto"/>
          <w:sz w:val="32"/>
          <w:szCs w:val="32"/>
          <w:highlight w:val="none"/>
          <w:lang w:eastAsia="zh-CN"/>
        </w:rPr>
        <w:t>按照编制周期和工作要求合理规划各环节工作进度和工作任务，按照计划时间节点及时完成工作并交付相关佐证材料，同时保证标准制定质量。</w:t>
      </w:r>
    </w:p>
    <w:p w14:paraId="45591D6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b w:val="0"/>
          <w:bCs w:val="0"/>
          <w:color w:val="auto"/>
          <w:sz w:val="32"/>
          <w:szCs w:val="32"/>
          <w:highlight w:val="none"/>
          <w:lang w:val="en-US" w:eastAsia="zh-CN"/>
        </w:rPr>
      </w:pPr>
      <w:r>
        <w:rPr>
          <w:rFonts w:hint="default" w:ascii="Times New Roman" w:hAnsi="Times New Roman" w:eastAsia="方正楷体_GBK" w:cs="Times New Roman"/>
          <w:b w:val="0"/>
          <w:bCs w:val="0"/>
          <w:color w:val="auto"/>
          <w:sz w:val="32"/>
          <w:szCs w:val="32"/>
          <w:highlight w:val="none"/>
          <w:lang w:eastAsia="zh-CN"/>
        </w:rPr>
        <w:t>（四）团队资质</w:t>
      </w:r>
    </w:p>
    <w:p w14:paraId="693FDA4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应具备相关资质与丰富经验，深入了解吉林省农业发展形势和供销合作社农业社会化服务实际，拥有专业项目团队，团队成员数量充足、结构合理，分工明确，政治和专业素质过硬。需指派农业领域资深专家或具备相应专业技术职称人员担任项目负责人，服务期内未经采购方同意，不得擅自更换项目负责人。</w:t>
      </w:r>
    </w:p>
    <w:p w14:paraId="79337A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三、验收要求</w:t>
      </w:r>
    </w:p>
    <w:p w14:paraId="02BB1A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1.框架完整性：</w:t>
      </w:r>
      <w:r>
        <w:rPr>
          <w:rFonts w:hint="default" w:ascii="Times New Roman" w:hAnsi="Times New Roman" w:eastAsia="仿宋_GB2312" w:cs="Times New Roman"/>
          <w:b w:val="0"/>
          <w:bCs w:val="0"/>
          <w:color w:val="auto"/>
          <w:sz w:val="32"/>
          <w:szCs w:val="32"/>
          <w:highlight w:val="none"/>
          <w:lang w:eastAsia="zh-CN"/>
        </w:rPr>
        <w:t>核心模块设置系统、协调、完善，覆盖服务全程和关键环节，无缺失、无冗余</w:t>
      </w:r>
      <w:r>
        <w:rPr>
          <w:rFonts w:hint="default" w:ascii="Times New Roman" w:hAnsi="Times New Roman" w:eastAsia="仿宋_GB2312" w:cs="Times New Roman"/>
          <w:b w:val="0"/>
          <w:bCs w:val="0"/>
          <w:color w:val="auto"/>
          <w:sz w:val="32"/>
          <w:szCs w:val="32"/>
          <w:highlight w:val="none"/>
        </w:rPr>
        <w:t>；</w:t>
      </w:r>
    </w:p>
    <w:p w14:paraId="45DDBA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2.内容合规性：符合国家及地方相关政策、标准，</w:t>
      </w:r>
      <w:r>
        <w:rPr>
          <w:rFonts w:hint="default" w:ascii="Times New Roman" w:hAnsi="Times New Roman" w:eastAsia="仿宋_GB2312" w:cs="Times New Roman"/>
          <w:b w:val="0"/>
          <w:bCs w:val="0"/>
          <w:color w:val="auto"/>
          <w:sz w:val="32"/>
          <w:szCs w:val="32"/>
          <w:highlight w:val="none"/>
          <w:lang w:eastAsia="zh-CN"/>
        </w:rPr>
        <w:t>广泛征求意见后获得各方主体一致同意并</w:t>
      </w:r>
      <w:r>
        <w:rPr>
          <w:rFonts w:hint="default" w:ascii="Times New Roman" w:hAnsi="Times New Roman" w:eastAsia="仿宋_GB2312" w:cs="Times New Roman"/>
          <w:b w:val="0"/>
          <w:bCs w:val="0"/>
          <w:color w:val="auto"/>
          <w:sz w:val="32"/>
          <w:szCs w:val="32"/>
          <w:highlight w:val="none"/>
        </w:rPr>
        <w:t>通过</w:t>
      </w:r>
      <w:r>
        <w:rPr>
          <w:rFonts w:hint="default" w:ascii="Times New Roman" w:hAnsi="Times New Roman" w:eastAsia="仿宋_GB2312" w:cs="Times New Roman"/>
          <w:b w:val="0"/>
          <w:bCs w:val="0"/>
          <w:color w:val="auto"/>
          <w:sz w:val="32"/>
          <w:szCs w:val="32"/>
          <w:highlight w:val="none"/>
          <w:lang w:eastAsia="zh-CN"/>
        </w:rPr>
        <w:t>专家评审</w:t>
      </w:r>
      <w:r>
        <w:rPr>
          <w:rFonts w:hint="default" w:ascii="Times New Roman" w:hAnsi="Times New Roman" w:eastAsia="仿宋_GB2312" w:cs="Times New Roman"/>
          <w:b w:val="0"/>
          <w:bCs w:val="0"/>
          <w:color w:val="auto"/>
          <w:sz w:val="32"/>
          <w:szCs w:val="32"/>
          <w:highlight w:val="none"/>
        </w:rPr>
        <w:t>；</w:t>
      </w:r>
    </w:p>
    <w:p w14:paraId="431BA8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3.实操性：</w:t>
      </w:r>
      <w:r>
        <w:rPr>
          <w:rFonts w:hint="default" w:ascii="Times New Roman" w:hAnsi="Times New Roman" w:eastAsia="仿宋_GB2312" w:cs="Times New Roman"/>
          <w:b w:val="0"/>
          <w:bCs w:val="0"/>
          <w:color w:val="auto"/>
          <w:sz w:val="32"/>
          <w:szCs w:val="32"/>
          <w:highlight w:val="none"/>
          <w:lang w:eastAsia="zh-CN"/>
        </w:rPr>
        <w:t>各类</w:t>
      </w:r>
      <w:r>
        <w:rPr>
          <w:rFonts w:hint="default" w:ascii="Times New Roman" w:hAnsi="Times New Roman" w:eastAsia="仿宋_GB2312" w:cs="Times New Roman"/>
          <w:b w:val="0"/>
          <w:bCs w:val="0"/>
          <w:color w:val="auto"/>
          <w:sz w:val="32"/>
          <w:szCs w:val="32"/>
          <w:highlight w:val="none"/>
        </w:rPr>
        <w:t>服务主体可直接对照执行，能快速掌握标准要求</w:t>
      </w:r>
      <w:r>
        <w:rPr>
          <w:rFonts w:hint="default" w:ascii="Times New Roman" w:hAnsi="Times New Roman" w:eastAsia="仿宋_GB2312" w:cs="Times New Roman"/>
          <w:b w:val="0"/>
          <w:bCs w:val="0"/>
          <w:color w:val="auto"/>
          <w:sz w:val="32"/>
          <w:szCs w:val="32"/>
          <w:highlight w:val="none"/>
          <w:lang w:eastAsia="zh-CN"/>
        </w:rPr>
        <w:t>，可推广可落地</w:t>
      </w:r>
      <w:r>
        <w:rPr>
          <w:rFonts w:hint="default" w:ascii="Times New Roman" w:hAnsi="Times New Roman" w:eastAsia="仿宋_GB2312" w:cs="Times New Roman"/>
          <w:b w:val="0"/>
          <w:bCs w:val="0"/>
          <w:color w:val="auto"/>
          <w:sz w:val="32"/>
          <w:szCs w:val="32"/>
          <w:highlight w:val="none"/>
        </w:rPr>
        <w:t>；</w:t>
      </w:r>
    </w:p>
    <w:p w14:paraId="6B4FCB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4.时效性：按约定周期完成各节点成果交付，无延期</w:t>
      </w:r>
      <w:r>
        <w:rPr>
          <w:rFonts w:hint="default" w:ascii="Times New Roman" w:hAnsi="Times New Roman" w:eastAsia="仿宋_GB2312" w:cs="Times New Roman"/>
          <w:b w:val="0"/>
          <w:bCs w:val="0"/>
          <w:color w:val="auto"/>
          <w:sz w:val="32"/>
          <w:szCs w:val="32"/>
          <w:highlight w:val="none"/>
          <w:lang w:eastAsia="zh-CN"/>
        </w:rPr>
        <w:t>且效果符合预期</w:t>
      </w:r>
      <w:r>
        <w:rPr>
          <w:rFonts w:hint="default" w:ascii="Times New Roman" w:hAnsi="Times New Roman" w:eastAsia="仿宋_GB2312" w:cs="Times New Roman"/>
          <w:b w:val="0"/>
          <w:bCs w:val="0"/>
          <w:color w:val="auto"/>
          <w:sz w:val="32"/>
          <w:szCs w:val="32"/>
          <w:highlight w:val="none"/>
        </w:rPr>
        <w:t>；</w:t>
      </w:r>
    </w:p>
    <w:p w14:paraId="3E5D1E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5.资料完整性：</w:t>
      </w:r>
      <w:r>
        <w:rPr>
          <w:rFonts w:hint="default" w:ascii="Times New Roman" w:hAnsi="Times New Roman" w:eastAsia="仿宋_GB2312" w:cs="Times New Roman"/>
          <w:b w:val="0"/>
          <w:bCs w:val="0"/>
          <w:color w:val="auto"/>
          <w:sz w:val="32"/>
          <w:szCs w:val="32"/>
          <w:highlight w:val="none"/>
          <w:lang w:eastAsia="zh-CN"/>
        </w:rPr>
        <w:t>需</w:t>
      </w:r>
      <w:r>
        <w:rPr>
          <w:rFonts w:hint="default" w:ascii="Times New Roman" w:hAnsi="Times New Roman" w:eastAsia="仿宋_GB2312" w:cs="Times New Roman"/>
          <w:b w:val="0"/>
          <w:bCs w:val="0"/>
          <w:color w:val="auto"/>
          <w:sz w:val="32"/>
          <w:szCs w:val="32"/>
          <w:highlight w:val="none"/>
        </w:rPr>
        <w:t>交付</w:t>
      </w:r>
      <w:r>
        <w:rPr>
          <w:rFonts w:hint="default" w:ascii="Times New Roman" w:hAnsi="Times New Roman" w:eastAsia="仿宋_GB2312" w:cs="Times New Roman"/>
          <w:b w:val="0"/>
          <w:bCs w:val="0"/>
          <w:color w:val="auto"/>
          <w:sz w:val="32"/>
          <w:szCs w:val="32"/>
          <w:highlight w:val="none"/>
          <w:lang w:eastAsia="zh-CN"/>
        </w:rPr>
        <w:t>核心和相关配套成果，包含但不限于</w:t>
      </w:r>
      <w:r>
        <w:rPr>
          <w:rFonts w:hint="default" w:ascii="Times New Roman" w:hAnsi="Times New Roman" w:eastAsia="仿宋_GB2312" w:cs="Times New Roman"/>
          <w:b w:val="0"/>
          <w:bCs w:val="0"/>
          <w:color w:val="auto"/>
          <w:sz w:val="32"/>
          <w:szCs w:val="32"/>
          <w:highlight w:val="none"/>
        </w:rPr>
        <w:t>《农业社会化服务标准（送审稿）》《农业社会化服务全体系标准（编制说明）》</w:t>
      </w:r>
      <w:r>
        <w:rPr>
          <w:rFonts w:hint="default" w:ascii="Times New Roman" w:hAnsi="Times New Roman" w:eastAsia="仿宋_GB2312" w:cs="Times New Roman"/>
          <w:b w:val="0"/>
          <w:bCs w:val="0"/>
          <w:color w:val="auto"/>
          <w:sz w:val="32"/>
          <w:szCs w:val="32"/>
          <w:highlight w:val="none"/>
          <w:lang w:eastAsia="zh-CN"/>
        </w:rPr>
        <w:t>及相关</w:t>
      </w:r>
      <w:r>
        <w:rPr>
          <w:rFonts w:hint="default" w:ascii="Times New Roman" w:hAnsi="Times New Roman" w:eastAsia="仿宋_GB2312" w:cs="Times New Roman"/>
          <w:b w:val="0"/>
          <w:bCs w:val="0"/>
          <w:color w:val="auto"/>
          <w:sz w:val="32"/>
          <w:szCs w:val="32"/>
          <w:highlight w:val="none"/>
        </w:rPr>
        <w:t>佐证材料。</w:t>
      </w:r>
    </w:p>
    <w:p w14:paraId="0B1724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四、其他要求：</w:t>
      </w:r>
    </w:p>
    <w:p w14:paraId="29FAD2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1.</w:t>
      </w:r>
      <w:r>
        <w:rPr>
          <w:rFonts w:hint="default" w:ascii="Times New Roman" w:hAnsi="Times New Roman" w:eastAsia="仿宋_GB2312" w:cs="Times New Roman"/>
          <w:b w:val="0"/>
          <w:bCs w:val="0"/>
          <w:color w:val="auto"/>
          <w:sz w:val="32"/>
          <w:szCs w:val="32"/>
          <w:highlight w:val="none"/>
        </w:rPr>
        <w:t>知识产权：最终成果知识产权归招标方所有，投标人不得擅自对外发表、使用或转让</w:t>
      </w:r>
      <w:r>
        <w:rPr>
          <w:rFonts w:hint="default" w:ascii="Times New Roman" w:hAnsi="Times New Roman" w:eastAsia="仿宋_GB2312" w:cs="Times New Roman"/>
          <w:b w:val="0"/>
          <w:bCs w:val="0"/>
          <w:color w:val="auto"/>
          <w:sz w:val="32"/>
          <w:szCs w:val="32"/>
          <w:highlight w:val="none"/>
          <w:lang w:eastAsia="zh-CN"/>
        </w:rPr>
        <w:t>。</w:t>
      </w:r>
    </w:p>
    <w:p w14:paraId="3C820F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val="en-US" w:eastAsia="zh-CN"/>
        </w:rPr>
        <w:t>2.服务质量：指定专人与招标方沟通联系，保持密切、顺畅沟通，及时了解需求并反馈服务进展和结果，在服务期间能够满足相关服务需求；承诺在合同约定期限内完成标准制定工作，并对研究成果的学术水平和应用价值负责。</w:t>
      </w:r>
    </w:p>
    <w:p w14:paraId="37597F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val="en-US" w:eastAsia="zh-CN"/>
        </w:rPr>
        <w:t>3</w:t>
      </w:r>
      <w:r>
        <w:rPr>
          <w:rFonts w:hint="default" w:ascii="Times New Roman" w:hAnsi="Times New Roman" w:eastAsia="仿宋_GB2312" w:cs="Times New Roman"/>
          <w:b w:val="0"/>
          <w:bCs w:val="0"/>
          <w:color w:val="auto"/>
          <w:sz w:val="32"/>
          <w:szCs w:val="32"/>
          <w:highlight w:val="none"/>
        </w:rPr>
        <w:t>.售后服务：成果交付后1年内，需提供免费咨询服务，</w:t>
      </w:r>
      <w:r>
        <w:rPr>
          <w:rFonts w:hint="default" w:ascii="Times New Roman" w:hAnsi="Times New Roman" w:eastAsia="仿宋_GB2312" w:cs="Times New Roman"/>
          <w:b w:val="0"/>
          <w:bCs w:val="0"/>
          <w:color w:val="auto"/>
          <w:sz w:val="32"/>
          <w:szCs w:val="32"/>
          <w:highlight w:val="none"/>
          <w:lang w:eastAsia="zh-CN"/>
        </w:rPr>
        <w:t>协助</w:t>
      </w:r>
      <w:r>
        <w:rPr>
          <w:rFonts w:hint="default" w:ascii="Times New Roman" w:hAnsi="Times New Roman" w:eastAsia="仿宋_GB2312" w:cs="Times New Roman"/>
          <w:b w:val="0"/>
          <w:bCs w:val="0"/>
          <w:color w:val="auto"/>
          <w:sz w:val="32"/>
          <w:szCs w:val="32"/>
          <w:highlight w:val="none"/>
        </w:rPr>
        <w:t>配合招标方</w:t>
      </w:r>
      <w:r>
        <w:rPr>
          <w:rFonts w:hint="default" w:ascii="Times New Roman" w:hAnsi="Times New Roman" w:eastAsia="仿宋_GB2312" w:cs="Times New Roman"/>
          <w:b w:val="0"/>
          <w:bCs w:val="0"/>
          <w:color w:val="auto"/>
          <w:sz w:val="32"/>
          <w:szCs w:val="32"/>
          <w:highlight w:val="none"/>
          <w:lang w:eastAsia="zh-CN"/>
        </w:rPr>
        <w:t>进行标准宣传推广（提供宣传推广计划，根据合同约定协助开展培训等相关活动），对标准实施情况进行评估，收集反馈意见（应建立反馈评价机制，提供实施方案），</w:t>
      </w:r>
      <w:r>
        <w:rPr>
          <w:rFonts w:hint="default" w:ascii="Times New Roman" w:hAnsi="Times New Roman" w:eastAsia="仿宋_GB2312" w:cs="Times New Roman"/>
          <w:b w:val="0"/>
          <w:bCs w:val="0"/>
          <w:color w:val="auto"/>
          <w:sz w:val="32"/>
          <w:szCs w:val="32"/>
          <w:highlight w:val="none"/>
        </w:rPr>
        <w:t>根据政策调整及实施反馈，提供免费</w:t>
      </w:r>
      <w:r>
        <w:rPr>
          <w:rFonts w:hint="default" w:ascii="Times New Roman" w:hAnsi="Times New Roman" w:eastAsia="仿宋_GB2312" w:cs="Times New Roman"/>
          <w:b w:val="0"/>
          <w:bCs w:val="0"/>
          <w:color w:val="auto"/>
          <w:sz w:val="32"/>
          <w:szCs w:val="32"/>
          <w:highlight w:val="none"/>
          <w:lang w:eastAsia="zh-CN"/>
        </w:rPr>
        <w:t>更新</w:t>
      </w:r>
      <w:r>
        <w:rPr>
          <w:rFonts w:hint="default" w:ascii="Times New Roman" w:hAnsi="Times New Roman" w:eastAsia="仿宋_GB2312" w:cs="Times New Roman"/>
          <w:b w:val="0"/>
          <w:bCs w:val="0"/>
          <w:color w:val="auto"/>
          <w:sz w:val="32"/>
          <w:szCs w:val="32"/>
          <w:highlight w:val="none"/>
        </w:rPr>
        <w:t>修订服务</w:t>
      </w:r>
      <w:r>
        <w:rPr>
          <w:rFonts w:hint="default" w:ascii="Times New Roman" w:hAnsi="Times New Roman" w:eastAsia="仿宋_GB2312" w:cs="Times New Roman"/>
          <w:b w:val="0"/>
          <w:bCs w:val="0"/>
          <w:color w:val="auto"/>
          <w:sz w:val="32"/>
          <w:szCs w:val="32"/>
          <w:highlight w:val="none"/>
          <w:lang w:eastAsia="zh-CN"/>
        </w:rPr>
        <w:t>。</w:t>
      </w:r>
    </w:p>
    <w:p w14:paraId="3FED96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4</w:t>
      </w:r>
      <w:r>
        <w:rPr>
          <w:rFonts w:hint="default" w:ascii="Times New Roman" w:hAnsi="Times New Roman" w:eastAsia="仿宋_GB2312" w:cs="Times New Roman"/>
          <w:b w:val="0"/>
          <w:bCs w:val="0"/>
          <w:color w:val="auto"/>
          <w:sz w:val="32"/>
          <w:szCs w:val="32"/>
          <w:highlight w:val="none"/>
        </w:rPr>
        <w:t>.合规性承诺：编制过程中需严格遵守国家法律法规及招标方管理制度，不得泄露调研过程中获取的商业秘密、农户隐私及供销系统内部数据。</w:t>
      </w:r>
    </w:p>
    <w:p w14:paraId="2B991C66">
      <w:pPr>
        <w:rPr>
          <w:rFonts w:hint="default" w:ascii="Times New Roman" w:hAnsi="Times New Roman" w:eastAsia="仿宋_GB2312" w:cs="Times New Roman"/>
          <w:b w:val="0"/>
          <w:bCs w:val="0"/>
          <w:color w:val="auto"/>
          <w:sz w:val="32"/>
          <w:szCs w:val="32"/>
          <w:highlight w:val="none"/>
        </w:rPr>
      </w:pPr>
    </w:p>
    <w:p w14:paraId="203F4CAB">
      <w:pPr>
        <w:rPr>
          <w:rFonts w:hint="default" w:ascii="Times New Roman" w:hAnsi="Times New Roman" w:eastAsia="仿宋_GB2312" w:cs="Times New Roman"/>
          <w:b w:val="0"/>
          <w:bCs w:val="0"/>
          <w:color w:val="auto"/>
          <w:highlight w:val="none"/>
        </w:rPr>
      </w:pPr>
    </w:p>
    <w:p w14:paraId="5667D3FE">
      <w:pPr>
        <w:ind w:firstLine="640"/>
        <w:rPr>
          <w:rFonts w:hint="default" w:ascii="Times New Roman" w:hAnsi="Times New Roman" w:eastAsia="仿宋_GB2312" w:cs="Times New Roman"/>
          <w:b w:val="0"/>
          <w:bCs w:val="0"/>
          <w:color w:val="auto"/>
          <w:sz w:val="32"/>
          <w:szCs w:val="32"/>
          <w:highlight w:val="none"/>
          <w:lang w:eastAsia="zh-CN"/>
        </w:rPr>
      </w:pPr>
    </w:p>
    <w:p w14:paraId="14ABB521">
      <w:pPr>
        <w:ind w:firstLine="640"/>
        <w:rPr>
          <w:rFonts w:hint="default" w:ascii="Times New Roman" w:hAnsi="Times New Roman" w:eastAsia="仿宋_GB2312" w:cs="Times New Roman"/>
          <w:b w:val="0"/>
          <w:bCs w:val="0"/>
          <w:color w:val="auto"/>
          <w:sz w:val="32"/>
          <w:szCs w:val="32"/>
          <w:highlight w:val="none"/>
          <w:lang w:eastAsia="zh-CN"/>
        </w:rPr>
      </w:pPr>
    </w:p>
    <w:p w14:paraId="05D2A918">
      <w:pPr>
        <w:ind w:firstLine="640"/>
        <w:rPr>
          <w:rFonts w:hint="default" w:ascii="Times New Roman" w:hAnsi="Times New Roman" w:eastAsia="仿宋_GB2312" w:cs="Times New Roman"/>
          <w:b w:val="0"/>
          <w:bCs w:val="0"/>
          <w:color w:val="auto"/>
          <w:sz w:val="32"/>
          <w:szCs w:val="32"/>
          <w:highlight w:val="none"/>
          <w:lang w:eastAsia="zh-CN"/>
        </w:rPr>
      </w:pPr>
    </w:p>
    <w:p w14:paraId="623ED286">
      <w:pPr>
        <w:ind w:firstLine="640"/>
        <w:rPr>
          <w:rFonts w:hint="default" w:ascii="Times New Roman" w:hAnsi="Times New Roman" w:eastAsia="仿宋_GB2312" w:cs="Times New Roman"/>
          <w:b w:val="0"/>
          <w:bCs w:val="0"/>
          <w:color w:val="auto"/>
          <w:sz w:val="32"/>
          <w:szCs w:val="32"/>
          <w:highlight w:val="none"/>
          <w:lang w:eastAsia="zh-CN"/>
        </w:rPr>
      </w:pPr>
    </w:p>
    <w:p w14:paraId="04F6C851">
      <w:pPr>
        <w:ind w:firstLine="640"/>
        <w:rPr>
          <w:rFonts w:hint="default" w:ascii="Times New Roman" w:hAnsi="Times New Roman" w:eastAsia="仿宋_GB2312" w:cs="Times New Roman"/>
          <w:b w:val="0"/>
          <w:bCs w:val="0"/>
          <w:color w:val="auto"/>
          <w:sz w:val="32"/>
          <w:szCs w:val="32"/>
          <w:highlight w:val="none"/>
          <w:lang w:eastAsia="zh-CN"/>
        </w:rPr>
      </w:pPr>
    </w:p>
    <w:p w14:paraId="62B12DA7">
      <w:pPr>
        <w:ind w:firstLine="640"/>
        <w:rPr>
          <w:rFonts w:hint="default" w:ascii="Times New Roman" w:hAnsi="Times New Roman" w:eastAsia="仿宋_GB2312" w:cs="Times New Roman"/>
          <w:b w:val="0"/>
          <w:bCs w:val="0"/>
          <w:color w:val="auto"/>
          <w:sz w:val="32"/>
          <w:szCs w:val="32"/>
          <w:highlight w:val="none"/>
          <w:lang w:eastAsia="zh-CN"/>
        </w:rPr>
      </w:pPr>
    </w:p>
    <w:p w14:paraId="01FD588A">
      <w:pPr>
        <w:ind w:firstLine="640"/>
        <w:rPr>
          <w:rFonts w:hint="default" w:ascii="Times New Roman" w:hAnsi="Times New Roman" w:eastAsia="仿宋_GB2312" w:cs="Times New Roman"/>
          <w:b w:val="0"/>
          <w:bCs w:val="0"/>
          <w:color w:val="auto"/>
          <w:sz w:val="32"/>
          <w:szCs w:val="32"/>
          <w:highlight w:val="none"/>
          <w:lang w:eastAsia="zh-CN"/>
        </w:rPr>
      </w:pPr>
    </w:p>
    <w:p w14:paraId="02C9E14E">
      <w:pPr>
        <w:rPr>
          <w:rFonts w:hint="default" w:ascii="Times New Roman" w:hAnsi="Times New Roman" w:eastAsia="仿宋_GB2312" w:cs="Times New Roman"/>
          <w:b w:val="0"/>
          <w:bCs w:val="0"/>
          <w:color w:val="auto"/>
          <w:sz w:val="32"/>
          <w:szCs w:val="32"/>
          <w:highlight w:val="none"/>
          <w:lang w:eastAsia="zh-CN"/>
        </w:rPr>
      </w:pPr>
    </w:p>
    <w:p w14:paraId="4E63DCE5">
      <w:pPr>
        <w:ind w:firstLine="640"/>
        <w:jc w:val="center"/>
        <w:rPr>
          <w:rFonts w:hint="default" w:ascii="Times New Roman" w:hAnsi="Times New Roman" w:eastAsia="方正小标宋简体" w:cs="Times New Roman"/>
          <w:b w:val="0"/>
          <w:bCs w:val="0"/>
          <w:color w:val="auto"/>
          <w:sz w:val="32"/>
          <w:szCs w:val="32"/>
          <w:highlight w:val="none"/>
          <w:lang w:val="en-US" w:eastAsia="zh-CN"/>
        </w:rPr>
      </w:pPr>
    </w:p>
    <w:p w14:paraId="1D2B6713">
      <w:pPr>
        <w:ind w:firstLine="640"/>
        <w:jc w:val="center"/>
        <w:rPr>
          <w:rFonts w:hint="default" w:ascii="Times New Roman" w:hAnsi="Times New Roman" w:eastAsia="方正小标宋简体" w:cs="Times New Roman"/>
          <w:b w:val="0"/>
          <w:bCs w:val="0"/>
          <w:color w:val="auto"/>
          <w:sz w:val="32"/>
          <w:szCs w:val="32"/>
          <w:highlight w:val="none"/>
          <w:lang w:val="en-US" w:eastAsia="zh-CN"/>
        </w:rPr>
      </w:pPr>
    </w:p>
    <w:p w14:paraId="5B1838D8">
      <w:pPr>
        <w:ind w:firstLine="640"/>
        <w:jc w:val="center"/>
        <w:rPr>
          <w:rFonts w:hint="default" w:ascii="Times New Roman" w:hAnsi="Times New Roman" w:eastAsia="方正小标宋简体" w:cs="Times New Roman"/>
          <w:b w:val="0"/>
          <w:bCs w:val="0"/>
          <w:color w:val="auto"/>
          <w:sz w:val="32"/>
          <w:szCs w:val="32"/>
          <w:highlight w:val="none"/>
          <w:lang w:val="en-US" w:eastAsia="zh-CN"/>
        </w:rPr>
      </w:pPr>
    </w:p>
    <w:p w14:paraId="2BE4FF6E">
      <w:pPr>
        <w:ind w:firstLine="640"/>
        <w:jc w:val="center"/>
        <w:rPr>
          <w:rFonts w:hint="default" w:ascii="Times New Roman" w:hAnsi="Times New Roman" w:eastAsia="方正小标宋简体" w:cs="Times New Roman"/>
          <w:b w:val="0"/>
          <w:bCs w:val="0"/>
          <w:color w:val="auto"/>
          <w:sz w:val="32"/>
          <w:szCs w:val="32"/>
          <w:highlight w:val="none"/>
          <w:lang w:val="en-US" w:eastAsia="zh-CN"/>
        </w:rPr>
      </w:pPr>
    </w:p>
    <w:p w14:paraId="433B9B5A">
      <w:pPr>
        <w:ind w:firstLine="640"/>
        <w:jc w:val="center"/>
        <w:rPr>
          <w:rFonts w:hint="default" w:ascii="Times New Roman" w:hAnsi="Times New Roman" w:eastAsia="方正小标宋简体" w:cs="Times New Roman"/>
          <w:b w:val="0"/>
          <w:bCs w:val="0"/>
          <w:color w:val="auto"/>
          <w:sz w:val="32"/>
          <w:szCs w:val="32"/>
          <w:highlight w:val="none"/>
          <w:lang w:val="en-US" w:eastAsia="zh-CN"/>
        </w:rPr>
      </w:pPr>
      <w:r>
        <w:rPr>
          <w:rFonts w:hint="default" w:ascii="Times New Roman" w:hAnsi="Times New Roman" w:eastAsia="方正小标宋简体" w:cs="Times New Roman"/>
          <w:b w:val="0"/>
          <w:bCs w:val="0"/>
          <w:color w:val="auto"/>
          <w:sz w:val="32"/>
          <w:szCs w:val="32"/>
          <w:highlight w:val="none"/>
          <w:lang w:val="en-US" w:eastAsia="zh-CN"/>
        </w:rPr>
        <w:t>第六章  响应文件格式</w:t>
      </w:r>
    </w:p>
    <w:p w14:paraId="0043EAC6">
      <w:pPr>
        <w:ind w:firstLine="640"/>
        <w:jc w:val="center"/>
        <w:rPr>
          <w:rFonts w:hint="default" w:ascii="Times New Roman" w:hAnsi="Times New Roman" w:eastAsia="方正小标宋简体" w:cs="Times New Roman"/>
          <w:b w:val="0"/>
          <w:bCs w:val="0"/>
          <w:color w:val="auto"/>
          <w:sz w:val="32"/>
          <w:szCs w:val="32"/>
          <w:highlight w:val="none"/>
          <w:lang w:val="en-US" w:eastAsia="zh-CN"/>
        </w:rPr>
      </w:pPr>
    </w:p>
    <w:p w14:paraId="42F51FE9">
      <w:pPr>
        <w:ind w:firstLine="640"/>
        <w:jc w:val="center"/>
        <w:rPr>
          <w:rFonts w:hint="default" w:ascii="Times New Roman" w:hAnsi="Times New Roman" w:eastAsia="仿宋_GB2312" w:cs="Times New Roman"/>
          <w:b w:val="0"/>
          <w:bCs w:val="0"/>
          <w:color w:val="auto"/>
          <w:sz w:val="32"/>
          <w:szCs w:val="32"/>
          <w:highlight w:val="none"/>
          <w:lang w:val="en-US" w:eastAsia="zh-CN"/>
        </w:rPr>
      </w:pPr>
    </w:p>
    <w:p w14:paraId="207F83FB">
      <w:pPr>
        <w:ind w:firstLine="640"/>
        <w:jc w:val="center"/>
        <w:rPr>
          <w:rFonts w:hint="default" w:ascii="Times New Roman" w:hAnsi="Times New Roman" w:eastAsia="仿宋_GB2312" w:cs="Times New Roman"/>
          <w:b w:val="0"/>
          <w:bCs w:val="0"/>
          <w:color w:val="auto"/>
          <w:sz w:val="32"/>
          <w:szCs w:val="32"/>
          <w:highlight w:val="none"/>
          <w:lang w:val="en-US" w:eastAsia="zh-CN"/>
        </w:rPr>
      </w:pPr>
    </w:p>
    <w:p w14:paraId="2D78871F">
      <w:pPr>
        <w:ind w:firstLine="640"/>
        <w:jc w:val="center"/>
        <w:rPr>
          <w:rFonts w:hint="default" w:ascii="Times New Roman" w:hAnsi="Times New Roman" w:eastAsia="仿宋_GB2312" w:cs="Times New Roman"/>
          <w:b w:val="0"/>
          <w:bCs w:val="0"/>
          <w:color w:val="auto"/>
          <w:sz w:val="32"/>
          <w:szCs w:val="32"/>
          <w:highlight w:val="none"/>
          <w:lang w:val="en-US" w:eastAsia="zh-CN"/>
        </w:rPr>
      </w:pPr>
    </w:p>
    <w:p w14:paraId="61DC10E0">
      <w:pPr>
        <w:ind w:firstLine="640"/>
        <w:jc w:val="center"/>
        <w:rPr>
          <w:rFonts w:hint="default" w:ascii="Times New Roman" w:hAnsi="Times New Roman" w:eastAsia="仿宋_GB2312" w:cs="Times New Roman"/>
          <w:b w:val="0"/>
          <w:bCs w:val="0"/>
          <w:color w:val="auto"/>
          <w:sz w:val="32"/>
          <w:szCs w:val="32"/>
          <w:highlight w:val="none"/>
          <w:lang w:val="en-US" w:eastAsia="zh-CN"/>
        </w:rPr>
      </w:pPr>
    </w:p>
    <w:p w14:paraId="6613ABD0">
      <w:pPr>
        <w:ind w:firstLine="640"/>
        <w:jc w:val="center"/>
        <w:rPr>
          <w:rFonts w:hint="default" w:ascii="Times New Roman" w:hAnsi="Times New Roman" w:eastAsia="仿宋_GB2312" w:cs="Times New Roman"/>
          <w:b w:val="0"/>
          <w:bCs w:val="0"/>
          <w:color w:val="auto"/>
          <w:sz w:val="32"/>
          <w:szCs w:val="32"/>
          <w:highlight w:val="none"/>
          <w:lang w:val="en-US" w:eastAsia="zh-CN"/>
        </w:rPr>
      </w:pPr>
    </w:p>
    <w:p w14:paraId="70FB9638">
      <w:pPr>
        <w:ind w:firstLine="640"/>
        <w:jc w:val="center"/>
        <w:rPr>
          <w:rFonts w:hint="default" w:ascii="Times New Roman" w:hAnsi="Times New Roman" w:eastAsia="仿宋_GB2312" w:cs="Times New Roman"/>
          <w:b w:val="0"/>
          <w:bCs w:val="0"/>
          <w:color w:val="auto"/>
          <w:sz w:val="32"/>
          <w:szCs w:val="32"/>
          <w:highlight w:val="none"/>
          <w:lang w:val="en-US" w:eastAsia="zh-CN"/>
        </w:rPr>
      </w:pPr>
    </w:p>
    <w:p w14:paraId="293E12EA">
      <w:pPr>
        <w:ind w:firstLine="640"/>
        <w:jc w:val="center"/>
        <w:rPr>
          <w:rFonts w:hint="default" w:ascii="Times New Roman" w:hAnsi="Times New Roman" w:eastAsia="仿宋_GB2312" w:cs="Times New Roman"/>
          <w:b w:val="0"/>
          <w:bCs w:val="0"/>
          <w:color w:val="auto"/>
          <w:sz w:val="32"/>
          <w:szCs w:val="32"/>
          <w:highlight w:val="none"/>
          <w:lang w:val="en-US" w:eastAsia="zh-CN"/>
        </w:rPr>
      </w:pPr>
    </w:p>
    <w:p w14:paraId="6400409E">
      <w:pPr>
        <w:ind w:firstLine="640"/>
        <w:jc w:val="center"/>
        <w:rPr>
          <w:rFonts w:hint="default" w:ascii="Times New Roman" w:hAnsi="Times New Roman" w:eastAsia="仿宋_GB2312" w:cs="Times New Roman"/>
          <w:b w:val="0"/>
          <w:bCs w:val="0"/>
          <w:color w:val="auto"/>
          <w:sz w:val="32"/>
          <w:szCs w:val="32"/>
          <w:highlight w:val="none"/>
          <w:lang w:val="en-US" w:eastAsia="zh-CN"/>
        </w:rPr>
      </w:pPr>
    </w:p>
    <w:p w14:paraId="4E2FE061">
      <w:pPr>
        <w:ind w:firstLine="640"/>
        <w:jc w:val="center"/>
        <w:rPr>
          <w:rFonts w:hint="default" w:ascii="Times New Roman" w:hAnsi="Times New Roman" w:eastAsia="仿宋_GB2312" w:cs="Times New Roman"/>
          <w:b w:val="0"/>
          <w:bCs w:val="0"/>
          <w:color w:val="auto"/>
          <w:sz w:val="32"/>
          <w:szCs w:val="32"/>
          <w:highlight w:val="none"/>
          <w:lang w:val="en-US" w:eastAsia="zh-CN"/>
        </w:rPr>
      </w:pPr>
    </w:p>
    <w:p w14:paraId="0724CCCF">
      <w:pPr>
        <w:ind w:firstLine="640"/>
        <w:jc w:val="center"/>
        <w:rPr>
          <w:rFonts w:hint="default" w:ascii="Times New Roman" w:hAnsi="Times New Roman" w:eastAsia="仿宋_GB2312" w:cs="Times New Roman"/>
          <w:b w:val="0"/>
          <w:bCs w:val="0"/>
          <w:color w:val="auto"/>
          <w:sz w:val="32"/>
          <w:szCs w:val="32"/>
          <w:highlight w:val="none"/>
          <w:lang w:val="en-US" w:eastAsia="zh-CN"/>
        </w:rPr>
      </w:pPr>
    </w:p>
    <w:p w14:paraId="51228969">
      <w:pPr>
        <w:ind w:firstLine="640"/>
        <w:jc w:val="center"/>
        <w:rPr>
          <w:rFonts w:hint="default" w:ascii="Times New Roman" w:hAnsi="Times New Roman" w:eastAsia="仿宋_GB2312" w:cs="Times New Roman"/>
          <w:b w:val="0"/>
          <w:bCs w:val="0"/>
          <w:color w:val="auto"/>
          <w:sz w:val="32"/>
          <w:szCs w:val="32"/>
          <w:highlight w:val="none"/>
          <w:lang w:val="en-US" w:eastAsia="zh-CN"/>
        </w:rPr>
      </w:pPr>
    </w:p>
    <w:p w14:paraId="016D125B">
      <w:pPr>
        <w:ind w:firstLine="640"/>
        <w:jc w:val="center"/>
        <w:rPr>
          <w:rFonts w:hint="default" w:ascii="Times New Roman" w:hAnsi="Times New Roman" w:eastAsia="仿宋_GB2312" w:cs="Times New Roman"/>
          <w:b w:val="0"/>
          <w:bCs w:val="0"/>
          <w:color w:val="auto"/>
          <w:sz w:val="32"/>
          <w:szCs w:val="32"/>
          <w:highlight w:val="none"/>
          <w:lang w:val="en-US" w:eastAsia="zh-CN"/>
        </w:rPr>
      </w:pPr>
    </w:p>
    <w:p w14:paraId="0C425D8A">
      <w:pPr>
        <w:ind w:firstLine="640"/>
        <w:jc w:val="center"/>
        <w:rPr>
          <w:rFonts w:hint="default" w:ascii="Times New Roman" w:hAnsi="Times New Roman" w:eastAsia="仿宋_GB2312" w:cs="Times New Roman"/>
          <w:b w:val="0"/>
          <w:bCs w:val="0"/>
          <w:color w:val="auto"/>
          <w:sz w:val="32"/>
          <w:szCs w:val="32"/>
          <w:highlight w:val="none"/>
          <w:lang w:val="en-US" w:eastAsia="zh-CN"/>
        </w:rPr>
      </w:pPr>
    </w:p>
    <w:p w14:paraId="40E96395">
      <w:pPr>
        <w:ind w:firstLine="640"/>
        <w:jc w:val="center"/>
        <w:rPr>
          <w:rFonts w:hint="default" w:ascii="Times New Roman" w:hAnsi="Times New Roman" w:eastAsia="仿宋_GB2312" w:cs="Times New Roman"/>
          <w:b w:val="0"/>
          <w:bCs w:val="0"/>
          <w:color w:val="auto"/>
          <w:sz w:val="32"/>
          <w:szCs w:val="32"/>
          <w:highlight w:val="none"/>
          <w:lang w:val="en-US" w:eastAsia="zh-CN"/>
        </w:rPr>
      </w:pPr>
    </w:p>
    <w:p w14:paraId="3D8D357D">
      <w:pPr>
        <w:ind w:firstLine="640"/>
        <w:jc w:val="center"/>
        <w:rPr>
          <w:rFonts w:hint="default" w:ascii="Times New Roman" w:hAnsi="Times New Roman" w:eastAsia="仿宋_GB2312" w:cs="Times New Roman"/>
          <w:b w:val="0"/>
          <w:bCs w:val="0"/>
          <w:color w:val="auto"/>
          <w:sz w:val="32"/>
          <w:szCs w:val="32"/>
          <w:highlight w:val="none"/>
          <w:lang w:val="en-US" w:eastAsia="zh-CN"/>
        </w:rPr>
      </w:pPr>
    </w:p>
    <w:p w14:paraId="7745B111">
      <w:pPr>
        <w:ind w:firstLine="640"/>
        <w:jc w:val="center"/>
        <w:rPr>
          <w:rFonts w:hint="default" w:ascii="Times New Roman" w:hAnsi="Times New Roman" w:eastAsia="仿宋_GB2312" w:cs="Times New Roman"/>
          <w:b w:val="0"/>
          <w:bCs w:val="0"/>
          <w:color w:val="auto"/>
          <w:sz w:val="32"/>
          <w:szCs w:val="32"/>
          <w:highlight w:val="none"/>
          <w:lang w:val="en-US" w:eastAsia="zh-CN"/>
        </w:rPr>
      </w:pPr>
    </w:p>
    <w:p w14:paraId="24C965D6">
      <w:pPr>
        <w:ind w:firstLine="640"/>
        <w:jc w:val="center"/>
        <w:rPr>
          <w:rFonts w:hint="default" w:ascii="Times New Roman" w:hAnsi="Times New Roman" w:eastAsia="仿宋_GB2312" w:cs="Times New Roman"/>
          <w:b w:val="0"/>
          <w:bCs w:val="0"/>
          <w:color w:val="auto"/>
          <w:sz w:val="32"/>
          <w:szCs w:val="32"/>
          <w:highlight w:val="none"/>
          <w:lang w:val="en-US" w:eastAsia="zh-CN"/>
        </w:rPr>
      </w:pPr>
    </w:p>
    <w:p w14:paraId="72226658">
      <w:pPr>
        <w:ind w:firstLine="640"/>
        <w:jc w:val="center"/>
        <w:rPr>
          <w:rFonts w:hint="default" w:ascii="Times New Roman" w:hAnsi="Times New Roman" w:eastAsia="仿宋_GB2312" w:cs="Times New Roman"/>
          <w:b w:val="0"/>
          <w:bCs w:val="0"/>
          <w:color w:val="auto"/>
          <w:sz w:val="32"/>
          <w:szCs w:val="32"/>
          <w:highlight w:val="none"/>
          <w:lang w:val="en-US" w:eastAsia="zh-CN"/>
        </w:rPr>
      </w:pPr>
    </w:p>
    <w:p w14:paraId="1F31F332">
      <w:pPr>
        <w:ind w:firstLine="640"/>
        <w:jc w:val="center"/>
        <w:rPr>
          <w:rFonts w:hint="default" w:ascii="Times New Roman" w:hAnsi="Times New Roman" w:eastAsia="仿宋_GB2312" w:cs="Times New Roman"/>
          <w:b w:val="0"/>
          <w:bCs w:val="0"/>
          <w:color w:val="auto"/>
          <w:sz w:val="32"/>
          <w:szCs w:val="32"/>
          <w:highlight w:val="none"/>
          <w:lang w:val="en-US" w:eastAsia="zh-CN"/>
        </w:rPr>
      </w:pPr>
    </w:p>
    <w:p w14:paraId="54F5CC37">
      <w:pPr>
        <w:ind w:firstLine="640"/>
        <w:jc w:val="center"/>
        <w:rPr>
          <w:rFonts w:hint="default" w:ascii="Times New Roman" w:hAnsi="Times New Roman" w:eastAsia="仿宋_GB2312" w:cs="Times New Roman"/>
          <w:b w:val="0"/>
          <w:bCs w:val="0"/>
          <w:color w:val="auto"/>
          <w:sz w:val="32"/>
          <w:szCs w:val="32"/>
          <w:highlight w:val="none"/>
          <w:lang w:val="en-US" w:eastAsia="zh-CN"/>
        </w:rPr>
      </w:pPr>
    </w:p>
    <w:p w14:paraId="0BD16995">
      <w:pPr>
        <w:ind w:firstLine="640"/>
        <w:jc w:val="right"/>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正/副本</w:t>
      </w:r>
    </w:p>
    <w:p w14:paraId="5326345D">
      <w:pPr>
        <w:ind w:firstLine="640"/>
        <w:jc w:val="left"/>
        <w:rPr>
          <w:rFonts w:hint="default" w:ascii="Times New Roman" w:hAnsi="Times New Roman" w:eastAsia="仿宋_GB2312" w:cs="Times New Roman"/>
          <w:b w:val="0"/>
          <w:bCs w:val="0"/>
          <w:color w:val="auto"/>
          <w:sz w:val="32"/>
          <w:szCs w:val="32"/>
          <w:highlight w:val="none"/>
          <w:lang w:val="en-US" w:eastAsia="zh-CN"/>
        </w:rPr>
      </w:pPr>
    </w:p>
    <w:p w14:paraId="2E7E55C4">
      <w:pPr>
        <w:ind w:firstLine="640"/>
        <w:jc w:val="left"/>
        <w:rPr>
          <w:rFonts w:hint="default" w:ascii="Times New Roman" w:hAnsi="Times New Roman" w:eastAsia="仿宋_GB2312" w:cs="Times New Roman"/>
          <w:b w:val="0"/>
          <w:bCs w:val="0"/>
          <w:color w:val="auto"/>
          <w:sz w:val="32"/>
          <w:szCs w:val="32"/>
          <w:highlight w:val="none"/>
          <w:lang w:val="en-US" w:eastAsia="zh-CN"/>
        </w:rPr>
      </w:pPr>
    </w:p>
    <w:p w14:paraId="7258CBD0">
      <w:pPr>
        <w:ind w:firstLine="640"/>
        <w:jc w:val="left"/>
        <w:rPr>
          <w:rFonts w:hint="default" w:ascii="Times New Roman" w:hAnsi="Times New Roman" w:eastAsia="仿宋_GB2312" w:cs="Times New Roman"/>
          <w:b w:val="0"/>
          <w:bCs w:val="0"/>
          <w:color w:val="auto"/>
          <w:sz w:val="32"/>
          <w:szCs w:val="32"/>
          <w:highlight w:val="none"/>
          <w:lang w:val="en-US" w:eastAsia="zh-CN"/>
        </w:rPr>
      </w:pPr>
    </w:p>
    <w:p w14:paraId="36CD61EE">
      <w:pPr>
        <w:jc w:val="center"/>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项目名称</w:t>
      </w:r>
    </w:p>
    <w:p w14:paraId="1BEDB18C">
      <w:pPr>
        <w:jc w:val="center"/>
        <w:rPr>
          <w:rFonts w:hint="default" w:ascii="Times New Roman" w:hAnsi="Times New Roman" w:eastAsia="仿宋_GB2312" w:cs="Times New Roman"/>
          <w:b w:val="0"/>
          <w:bCs w:val="0"/>
          <w:color w:val="auto"/>
          <w:sz w:val="32"/>
          <w:szCs w:val="32"/>
          <w:highlight w:val="none"/>
          <w:u w:val="none"/>
          <w:lang w:val="en-US" w:eastAsia="zh-CN"/>
        </w:rPr>
      </w:pPr>
    </w:p>
    <w:p w14:paraId="13FF9D00">
      <w:pPr>
        <w:jc w:val="center"/>
        <w:rPr>
          <w:rFonts w:hint="default" w:ascii="Times New Roman" w:hAnsi="Times New Roman" w:eastAsia="仿宋_GB2312" w:cs="Times New Roman"/>
          <w:b w:val="0"/>
          <w:bCs w:val="0"/>
          <w:color w:val="auto"/>
          <w:sz w:val="32"/>
          <w:szCs w:val="32"/>
          <w:highlight w:val="none"/>
          <w:u w:val="none"/>
          <w:lang w:val="en-US" w:eastAsia="zh-CN"/>
        </w:rPr>
      </w:pPr>
    </w:p>
    <w:p w14:paraId="583F2721">
      <w:pPr>
        <w:jc w:val="center"/>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方正小标宋简体" w:cs="Times New Roman"/>
          <w:b w:val="0"/>
          <w:bCs w:val="0"/>
          <w:color w:val="auto"/>
          <w:sz w:val="44"/>
          <w:szCs w:val="44"/>
          <w:highlight w:val="none"/>
          <w:u w:val="none"/>
          <w:lang w:val="en-US" w:eastAsia="zh-CN"/>
        </w:rPr>
        <w:t>竞争性磋商响应文件</w:t>
      </w:r>
    </w:p>
    <w:p w14:paraId="2C6B9F59">
      <w:pPr>
        <w:jc w:val="center"/>
        <w:rPr>
          <w:rFonts w:hint="default" w:ascii="Times New Roman" w:hAnsi="Times New Roman" w:eastAsia="仿宋_GB2312" w:cs="Times New Roman"/>
          <w:b w:val="0"/>
          <w:bCs w:val="0"/>
          <w:color w:val="auto"/>
          <w:sz w:val="32"/>
          <w:szCs w:val="32"/>
          <w:highlight w:val="none"/>
          <w:u w:val="none"/>
          <w:lang w:val="en-US" w:eastAsia="zh-CN"/>
        </w:rPr>
      </w:pPr>
    </w:p>
    <w:p w14:paraId="76C6B43A">
      <w:pPr>
        <w:ind w:firstLine="640"/>
        <w:jc w:val="center"/>
        <w:rPr>
          <w:rFonts w:hint="default" w:ascii="Times New Roman" w:hAnsi="Times New Roman" w:eastAsia="仿宋_GB2312" w:cs="Times New Roman"/>
          <w:b w:val="0"/>
          <w:bCs w:val="0"/>
          <w:color w:val="auto"/>
          <w:sz w:val="32"/>
          <w:szCs w:val="32"/>
          <w:highlight w:val="none"/>
          <w:lang w:val="en-US" w:eastAsia="zh-CN"/>
        </w:rPr>
      </w:pPr>
    </w:p>
    <w:p w14:paraId="693C9375">
      <w:pPr>
        <w:ind w:firstLine="640"/>
        <w:jc w:val="center"/>
        <w:rPr>
          <w:rFonts w:hint="default" w:ascii="Times New Roman" w:hAnsi="Times New Roman" w:eastAsia="仿宋_GB2312" w:cs="Times New Roman"/>
          <w:b w:val="0"/>
          <w:bCs w:val="0"/>
          <w:color w:val="auto"/>
          <w:sz w:val="32"/>
          <w:szCs w:val="32"/>
          <w:highlight w:val="none"/>
          <w:lang w:val="en-US" w:eastAsia="zh-CN"/>
        </w:rPr>
      </w:pPr>
    </w:p>
    <w:p w14:paraId="0880105E">
      <w:pPr>
        <w:ind w:firstLine="640"/>
        <w:jc w:val="center"/>
        <w:rPr>
          <w:rFonts w:hint="default" w:ascii="Times New Roman" w:hAnsi="Times New Roman" w:eastAsia="仿宋_GB2312" w:cs="Times New Roman"/>
          <w:b w:val="0"/>
          <w:bCs w:val="0"/>
          <w:color w:val="auto"/>
          <w:sz w:val="32"/>
          <w:szCs w:val="32"/>
          <w:highlight w:val="none"/>
          <w:lang w:val="en-US" w:eastAsia="zh-CN"/>
        </w:rPr>
      </w:pPr>
    </w:p>
    <w:p w14:paraId="63EAD899">
      <w:pPr>
        <w:ind w:firstLine="640"/>
        <w:jc w:val="center"/>
        <w:rPr>
          <w:rFonts w:hint="default" w:ascii="Times New Roman" w:hAnsi="Times New Roman" w:eastAsia="仿宋_GB2312" w:cs="Times New Roman"/>
          <w:b w:val="0"/>
          <w:bCs w:val="0"/>
          <w:color w:val="auto"/>
          <w:sz w:val="32"/>
          <w:szCs w:val="32"/>
          <w:highlight w:val="none"/>
          <w:lang w:val="en-US" w:eastAsia="zh-CN"/>
        </w:rPr>
      </w:pPr>
    </w:p>
    <w:p w14:paraId="388B542E">
      <w:pPr>
        <w:ind w:firstLine="640"/>
        <w:jc w:val="center"/>
        <w:rPr>
          <w:rFonts w:hint="default" w:ascii="Times New Roman" w:hAnsi="Times New Roman" w:eastAsia="仿宋_GB2312" w:cs="Times New Roman"/>
          <w:b w:val="0"/>
          <w:bCs w:val="0"/>
          <w:color w:val="auto"/>
          <w:sz w:val="32"/>
          <w:szCs w:val="32"/>
          <w:highlight w:val="none"/>
          <w:lang w:val="en-US" w:eastAsia="zh-CN"/>
        </w:rPr>
      </w:pPr>
    </w:p>
    <w:p w14:paraId="7E77D9A6">
      <w:pPr>
        <w:ind w:firstLine="640"/>
        <w:jc w:val="center"/>
        <w:rPr>
          <w:rFonts w:hint="default" w:ascii="Times New Roman" w:hAnsi="Times New Roman" w:eastAsia="仿宋_GB2312" w:cs="Times New Roman"/>
          <w:b w:val="0"/>
          <w:bCs w:val="0"/>
          <w:color w:val="auto"/>
          <w:sz w:val="32"/>
          <w:szCs w:val="32"/>
          <w:highlight w:val="none"/>
          <w:lang w:val="en-US" w:eastAsia="zh-CN"/>
        </w:rPr>
      </w:pPr>
    </w:p>
    <w:p w14:paraId="0FF5E414">
      <w:pPr>
        <w:ind w:firstLine="640"/>
        <w:jc w:val="center"/>
        <w:rPr>
          <w:rFonts w:hint="default" w:ascii="Times New Roman" w:hAnsi="Times New Roman" w:eastAsia="仿宋_GB2312" w:cs="Times New Roman"/>
          <w:b w:val="0"/>
          <w:bCs w:val="0"/>
          <w:color w:val="auto"/>
          <w:sz w:val="32"/>
          <w:szCs w:val="32"/>
          <w:highlight w:val="none"/>
          <w:lang w:val="en-US" w:eastAsia="zh-CN"/>
        </w:rPr>
      </w:pPr>
    </w:p>
    <w:p w14:paraId="02A65716">
      <w:pPr>
        <w:ind w:firstLine="640"/>
        <w:jc w:val="center"/>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供应商名称：（盖单位公章）</w:t>
      </w:r>
    </w:p>
    <w:p w14:paraId="224DED32">
      <w:pPr>
        <w:ind w:firstLine="640"/>
        <w:jc w:val="center"/>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法定代表人或其委托代理人：（签字）</w:t>
      </w:r>
    </w:p>
    <w:p w14:paraId="592F9E2C">
      <w:pPr>
        <w:ind w:firstLine="640"/>
        <w:jc w:val="center"/>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年 月 日</w:t>
      </w:r>
    </w:p>
    <w:p w14:paraId="19C479DA">
      <w:pPr>
        <w:ind w:firstLine="640"/>
        <w:jc w:val="center"/>
        <w:rPr>
          <w:rFonts w:hint="default" w:ascii="Times New Roman" w:hAnsi="Times New Roman" w:eastAsia="仿宋_GB2312" w:cs="Times New Roman"/>
          <w:b w:val="0"/>
          <w:bCs w:val="0"/>
          <w:color w:val="auto"/>
          <w:sz w:val="32"/>
          <w:szCs w:val="32"/>
          <w:highlight w:val="none"/>
          <w:lang w:val="en-US" w:eastAsia="zh-CN"/>
        </w:rPr>
      </w:pPr>
    </w:p>
    <w:p w14:paraId="7191B95F">
      <w:pPr>
        <w:jc w:val="both"/>
        <w:rPr>
          <w:rFonts w:hint="default" w:ascii="Times New Roman" w:hAnsi="Times New Roman" w:eastAsia="仿宋_GB2312" w:cs="Times New Roman"/>
          <w:b w:val="0"/>
          <w:bCs w:val="0"/>
          <w:color w:val="auto"/>
          <w:sz w:val="32"/>
          <w:szCs w:val="32"/>
          <w:highlight w:val="none"/>
          <w:lang w:val="en-US" w:eastAsia="zh-CN"/>
        </w:rPr>
      </w:pPr>
    </w:p>
    <w:p w14:paraId="03C08DFC">
      <w:pPr>
        <w:jc w:val="both"/>
        <w:rPr>
          <w:rFonts w:hint="default" w:ascii="Times New Roman" w:hAnsi="Times New Roman" w:eastAsia="仿宋_GB2312" w:cs="Times New Roman"/>
          <w:b w:val="0"/>
          <w:bCs w:val="0"/>
          <w:color w:val="auto"/>
          <w:sz w:val="32"/>
          <w:szCs w:val="32"/>
          <w:highlight w:val="none"/>
          <w:lang w:val="en-US" w:eastAsia="zh-CN"/>
        </w:rPr>
      </w:pPr>
    </w:p>
    <w:p w14:paraId="5B71F3FF">
      <w:pPr>
        <w:jc w:val="both"/>
        <w:rPr>
          <w:rFonts w:hint="default" w:ascii="Times New Roman" w:hAnsi="Times New Roman" w:eastAsia="仿宋_GB2312" w:cs="Times New Roman"/>
          <w:b w:val="0"/>
          <w:bCs w:val="0"/>
          <w:color w:val="auto"/>
          <w:sz w:val="32"/>
          <w:szCs w:val="32"/>
          <w:highlight w:val="none"/>
          <w:lang w:val="en-US" w:eastAsia="zh-CN"/>
        </w:rPr>
      </w:pPr>
    </w:p>
    <w:p w14:paraId="616B91D3">
      <w:pPr>
        <w:ind w:firstLine="640"/>
        <w:jc w:val="center"/>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目录</w:t>
      </w:r>
    </w:p>
    <w:p w14:paraId="28D63513">
      <w:pPr>
        <w:ind w:firstLine="640"/>
        <w:jc w:val="center"/>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（供应商自行编辑相对应页码）</w:t>
      </w:r>
    </w:p>
    <w:p w14:paraId="3BB29B99">
      <w:pPr>
        <w:numPr>
          <w:ilvl w:val="0"/>
          <w:numId w:val="4"/>
        </w:numPr>
        <w:ind w:firstLine="640"/>
        <w:jc w:val="left"/>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投标函及投标函附录</w:t>
      </w:r>
    </w:p>
    <w:p w14:paraId="01AB3675">
      <w:pPr>
        <w:numPr>
          <w:ilvl w:val="0"/>
          <w:numId w:val="4"/>
        </w:numPr>
        <w:ind w:left="0" w:leftChars="0" w:firstLine="640" w:firstLineChars="0"/>
        <w:jc w:val="left"/>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法定代表人身份证明</w:t>
      </w:r>
    </w:p>
    <w:p w14:paraId="4370B719">
      <w:pPr>
        <w:numPr>
          <w:ilvl w:val="0"/>
          <w:numId w:val="4"/>
        </w:numPr>
        <w:ind w:left="0" w:leftChars="0" w:firstLine="640" w:firstLineChars="0"/>
        <w:jc w:val="left"/>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法定代表人授权委托书</w:t>
      </w:r>
    </w:p>
    <w:p w14:paraId="5BDE76A7">
      <w:pPr>
        <w:numPr>
          <w:ilvl w:val="0"/>
          <w:numId w:val="4"/>
        </w:numPr>
        <w:ind w:left="0" w:leftChars="0" w:firstLine="640" w:firstLineChars="0"/>
        <w:jc w:val="left"/>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磋商报价表</w:t>
      </w:r>
    </w:p>
    <w:p w14:paraId="1BE26399">
      <w:pPr>
        <w:numPr>
          <w:ilvl w:val="0"/>
          <w:numId w:val="4"/>
        </w:numPr>
        <w:ind w:left="0" w:leftChars="0" w:firstLine="640" w:firstLineChars="0"/>
        <w:jc w:val="left"/>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供应商基本情况</w:t>
      </w:r>
    </w:p>
    <w:p w14:paraId="005E10A7">
      <w:pPr>
        <w:numPr>
          <w:ilvl w:val="0"/>
          <w:numId w:val="4"/>
        </w:numPr>
        <w:ind w:left="0" w:leftChars="0" w:firstLine="640" w:firstLineChars="0"/>
        <w:jc w:val="left"/>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人员配备</w:t>
      </w:r>
    </w:p>
    <w:p w14:paraId="07B6EE9D">
      <w:pPr>
        <w:numPr>
          <w:ilvl w:val="0"/>
          <w:numId w:val="4"/>
        </w:numPr>
        <w:ind w:left="0" w:leftChars="0" w:firstLine="640" w:firstLineChars="0"/>
        <w:jc w:val="left"/>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服务方案</w:t>
      </w:r>
    </w:p>
    <w:p w14:paraId="1BE3CA1D">
      <w:pPr>
        <w:numPr>
          <w:ilvl w:val="0"/>
          <w:numId w:val="4"/>
        </w:numPr>
        <w:ind w:left="0" w:leftChars="0" w:firstLine="640" w:firstLineChars="0"/>
        <w:jc w:val="left"/>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服务承诺</w:t>
      </w:r>
    </w:p>
    <w:p w14:paraId="3E921628">
      <w:pPr>
        <w:numPr>
          <w:ilvl w:val="0"/>
          <w:numId w:val="4"/>
        </w:numPr>
        <w:ind w:left="0" w:leftChars="0" w:firstLine="640" w:firstLineChars="0"/>
        <w:jc w:val="left"/>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其他材料</w:t>
      </w:r>
    </w:p>
    <w:p w14:paraId="33566800">
      <w:pPr>
        <w:numPr>
          <w:ilvl w:val="0"/>
          <w:numId w:val="0"/>
        </w:numPr>
        <w:ind w:left="640" w:leftChars="0"/>
        <w:jc w:val="left"/>
        <w:rPr>
          <w:rFonts w:hint="default" w:ascii="Times New Roman" w:hAnsi="Times New Roman" w:eastAsia="仿宋_GB2312" w:cs="Times New Roman"/>
          <w:b w:val="0"/>
          <w:bCs w:val="0"/>
          <w:color w:val="auto"/>
          <w:sz w:val="32"/>
          <w:szCs w:val="32"/>
          <w:highlight w:val="none"/>
          <w:lang w:val="en-US" w:eastAsia="zh-CN"/>
        </w:rPr>
      </w:pPr>
    </w:p>
    <w:p w14:paraId="52791BD3">
      <w:pPr>
        <w:numPr>
          <w:ilvl w:val="0"/>
          <w:numId w:val="0"/>
        </w:numPr>
        <w:ind w:left="640" w:leftChars="0"/>
        <w:jc w:val="left"/>
        <w:rPr>
          <w:rFonts w:hint="default" w:ascii="Times New Roman" w:hAnsi="Times New Roman" w:eastAsia="仿宋_GB2312" w:cs="Times New Roman"/>
          <w:b w:val="0"/>
          <w:bCs w:val="0"/>
          <w:color w:val="auto"/>
          <w:sz w:val="32"/>
          <w:szCs w:val="32"/>
          <w:highlight w:val="none"/>
          <w:lang w:val="en-US" w:eastAsia="zh-CN"/>
        </w:rPr>
      </w:pPr>
    </w:p>
    <w:p w14:paraId="3F472FFB">
      <w:pPr>
        <w:numPr>
          <w:ilvl w:val="0"/>
          <w:numId w:val="0"/>
        </w:numPr>
        <w:ind w:left="640" w:leftChars="0"/>
        <w:jc w:val="left"/>
        <w:rPr>
          <w:rFonts w:hint="default" w:ascii="Times New Roman" w:hAnsi="Times New Roman" w:eastAsia="仿宋_GB2312" w:cs="Times New Roman"/>
          <w:b w:val="0"/>
          <w:bCs w:val="0"/>
          <w:color w:val="auto"/>
          <w:sz w:val="32"/>
          <w:szCs w:val="32"/>
          <w:highlight w:val="none"/>
          <w:lang w:val="en-US" w:eastAsia="zh-CN"/>
        </w:rPr>
      </w:pPr>
    </w:p>
    <w:p w14:paraId="737C02B7">
      <w:pPr>
        <w:numPr>
          <w:ilvl w:val="0"/>
          <w:numId w:val="0"/>
        </w:numPr>
        <w:ind w:left="640" w:leftChars="0"/>
        <w:jc w:val="left"/>
        <w:rPr>
          <w:rFonts w:hint="default" w:ascii="Times New Roman" w:hAnsi="Times New Roman" w:eastAsia="仿宋_GB2312" w:cs="Times New Roman"/>
          <w:b w:val="0"/>
          <w:bCs w:val="0"/>
          <w:color w:val="auto"/>
          <w:sz w:val="32"/>
          <w:szCs w:val="32"/>
          <w:highlight w:val="none"/>
          <w:lang w:val="en-US" w:eastAsia="zh-CN"/>
        </w:rPr>
      </w:pPr>
    </w:p>
    <w:p w14:paraId="487E34CD">
      <w:pPr>
        <w:numPr>
          <w:ilvl w:val="0"/>
          <w:numId w:val="0"/>
        </w:numPr>
        <w:ind w:left="640" w:leftChars="0"/>
        <w:jc w:val="left"/>
        <w:rPr>
          <w:rFonts w:hint="default" w:ascii="Times New Roman" w:hAnsi="Times New Roman" w:eastAsia="仿宋_GB2312" w:cs="Times New Roman"/>
          <w:b w:val="0"/>
          <w:bCs w:val="0"/>
          <w:color w:val="auto"/>
          <w:sz w:val="32"/>
          <w:szCs w:val="32"/>
          <w:highlight w:val="none"/>
          <w:lang w:val="en-US" w:eastAsia="zh-CN"/>
        </w:rPr>
      </w:pPr>
    </w:p>
    <w:p w14:paraId="153F709D">
      <w:pPr>
        <w:numPr>
          <w:ilvl w:val="0"/>
          <w:numId w:val="0"/>
        </w:numPr>
        <w:ind w:left="640" w:leftChars="0"/>
        <w:jc w:val="left"/>
        <w:rPr>
          <w:rFonts w:hint="default" w:ascii="Times New Roman" w:hAnsi="Times New Roman" w:eastAsia="仿宋_GB2312" w:cs="Times New Roman"/>
          <w:b w:val="0"/>
          <w:bCs w:val="0"/>
          <w:color w:val="auto"/>
          <w:sz w:val="32"/>
          <w:szCs w:val="32"/>
          <w:highlight w:val="none"/>
          <w:lang w:val="en-US" w:eastAsia="zh-CN"/>
        </w:rPr>
      </w:pPr>
    </w:p>
    <w:p w14:paraId="2D19BFF5">
      <w:pPr>
        <w:numPr>
          <w:ilvl w:val="0"/>
          <w:numId w:val="0"/>
        </w:numPr>
        <w:ind w:left="640" w:leftChars="0"/>
        <w:jc w:val="left"/>
        <w:rPr>
          <w:rFonts w:hint="default" w:ascii="Times New Roman" w:hAnsi="Times New Roman" w:eastAsia="仿宋_GB2312" w:cs="Times New Roman"/>
          <w:b w:val="0"/>
          <w:bCs w:val="0"/>
          <w:color w:val="auto"/>
          <w:sz w:val="32"/>
          <w:szCs w:val="32"/>
          <w:highlight w:val="none"/>
          <w:lang w:val="en-US" w:eastAsia="zh-CN"/>
        </w:rPr>
      </w:pPr>
    </w:p>
    <w:p w14:paraId="3CC986B9">
      <w:pPr>
        <w:numPr>
          <w:ilvl w:val="0"/>
          <w:numId w:val="0"/>
        </w:numPr>
        <w:jc w:val="both"/>
        <w:rPr>
          <w:rFonts w:hint="default" w:ascii="Times New Roman" w:hAnsi="Times New Roman" w:eastAsia="仿宋_GB2312" w:cs="Times New Roman"/>
          <w:b w:val="0"/>
          <w:bCs w:val="0"/>
          <w:color w:val="auto"/>
          <w:sz w:val="32"/>
          <w:szCs w:val="32"/>
          <w:highlight w:val="none"/>
          <w:lang w:val="en-US" w:eastAsia="zh-CN"/>
        </w:rPr>
      </w:pPr>
    </w:p>
    <w:p w14:paraId="6FDC358C">
      <w:pPr>
        <w:numPr>
          <w:ilvl w:val="0"/>
          <w:numId w:val="0"/>
        </w:numPr>
        <w:ind w:left="640" w:leftChars="0"/>
        <w:jc w:val="center"/>
        <w:rPr>
          <w:rFonts w:hint="default" w:ascii="Times New Roman" w:hAnsi="Times New Roman" w:eastAsia="仿宋_GB2312" w:cs="Times New Roman"/>
          <w:b w:val="0"/>
          <w:bCs w:val="0"/>
          <w:color w:val="auto"/>
          <w:sz w:val="32"/>
          <w:szCs w:val="32"/>
          <w:highlight w:val="none"/>
          <w:lang w:val="en-US" w:eastAsia="zh-CN"/>
        </w:rPr>
      </w:pPr>
    </w:p>
    <w:p w14:paraId="74F9EF4D">
      <w:pPr>
        <w:numPr>
          <w:ilvl w:val="0"/>
          <w:numId w:val="0"/>
        </w:numPr>
        <w:ind w:left="640" w:leftChars="0"/>
        <w:jc w:val="center"/>
        <w:rPr>
          <w:rFonts w:hint="default" w:ascii="Times New Roman" w:hAnsi="Times New Roman" w:eastAsia="仿宋_GB2312" w:cs="Times New Roman"/>
          <w:b w:val="0"/>
          <w:bCs w:val="0"/>
          <w:color w:val="auto"/>
          <w:sz w:val="32"/>
          <w:szCs w:val="32"/>
          <w:highlight w:val="none"/>
          <w:lang w:val="en-US" w:eastAsia="zh-CN"/>
        </w:rPr>
      </w:pPr>
    </w:p>
    <w:p w14:paraId="40EC044B">
      <w:pPr>
        <w:numPr>
          <w:ilvl w:val="0"/>
          <w:numId w:val="0"/>
        </w:numPr>
        <w:ind w:left="640" w:leftChars="0"/>
        <w:jc w:val="center"/>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一、投标函及投标函附录</w:t>
      </w:r>
    </w:p>
    <w:p w14:paraId="541ACD82">
      <w:pPr>
        <w:numPr>
          <w:ilvl w:val="0"/>
          <w:numId w:val="0"/>
        </w:numPr>
        <w:ind w:left="640" w:leftChars="0"/>
        <w:jc w:val="center"/>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（一）投标函</w:t>
      </w:r>
    </w:p>
    <w:p w14:paraId="643D7A54">
      <w:pPr>
        <w:numPr>
          <w:ilvl w:val="0"/>
          <w:numId w:val="0"/>
        </w:numPr>
        <w:ind w:left="640" w:leftChars="0"/>
        <w:jc w:val="left"/>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single"/>
          <w:lang w:val="en-US" w:eastAsia="zh-CN"/>
        </w:rPr>
        <w:t xml:space="preserve">           </w:t>
      </w:r>
      <w:r>
        <w:rPr>
          <w:rFonts w:hint="default" w:ascii="Times New Roman" w:hAnsi="Times New Roman" w:eastAsia="仿宋_GB2312" w:cs="Times New Roman"/>
          <w:b w:val="0"/>
          <w:bCs w:val="0"/>
          <w:color w:val="auto"/>
          <w:sz w:val="32"/>
          <w:szCs w:val="32"/>
          <w:highlight w:val="none"/>
          <w:u w:val="none"/>
          <w:lang w:val="en-US" w:eastAsia="zh-CN"/>
        </w:rPr>
        <w:t>（采购人名称）：</w:t>
      </w:r>
    </w:p>
    <w:p w14:paraId="5CB3C027">
      <w:pPr>
        <w:numPr>
          <w:ilvl w:val="0"/>
          <w:numId w:val="0"/>
        </w:numPr>
        <w:ind w:left="640" w:leftChars="0"/>
        <w:jc w:val="left"/>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 xml:space="preserve">   </w:t>
      </w:r>
    </w:p>
    <w:p w14:paraId="4CC5D4F4">
      <w:pPr>
        <w:numPr>
          <w:ilvl w:val="0"/>
          <w:numId w:val="0"/>
        </w:numPr>
        <w:ind w:firstLine="640" w:firstLineChars="200"/>
        <w:jc w:val="left"/>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1.我方已仔细研究了</w:t>
      </w:r>
      <w:r>
        <w:rPr>
          <w:rFonts w:hint="default" w:ascii="Times New Roman" w:hAnsi="Times New Roman" w:eastAsia="仿宋_GB2312" w:cs="Times New Roman"/>
          <w:b w:val="0"/>
          <w:bCs w:val="0"/>
          <w:color w:val="auto"/>
          <w:sz w:val="32"/>
          <w:szCs w:val="32"/>
          <w:highlight w:val="none"/>
          <w:u w:val="single"/>
          <w:lang w:val="en-US" w:eastAsia="zh-CN"/>
        </w:rPr>
        <w:t xml:space="preserve"> （项目名称） </w:t>
      </w:r>
      <w:r>
        <w:rPr>
          <w:rFonts w:hint="default" w:ascii="Times New Roman" w:hAnsi="Times New Roman" w:eastAsia="仿宋_GB2312" w:cs="Times New Roman"/>
          <w:b w:val="0"/>
          <w:bCs w:val="0"/>
          <w:color w:val="auto"/>
          <w:sz w:val="32"/>
          <w:szCs w:val="32"/>
          <w:highlight w:val="none"/>
          <w:u w:val="none"/>
          <w:lang w:val="en-US" w:eastAsia="zh-CN"/>
        </w:rPr>
        <w:t>磋商文件的全部内容，愿意按磋商文件要求，按</w:t>
      </w:r>
      <w:r>
        <w:rPr>
          <w:rFonts w:hint="default" w:ascii="Times New Roman" w:hAnsi="Times New Roman" w:eastAsia="仿宋_GB2312" w:cs="Times New Roman"/>
          <w:b w:val="0"/>
          <w:bCs w:val="0"/>
          <w:color w:val="auto"/>
          <w:sz w:val="32"/>
          <w:szCs w:val="32"/>
          <w:highlight w:val="none"/>
          <w:u w:val="single"/>
          <w:lang w:val="en-US" w:eastAsia="zh-CN"/>
        </w:rPr>
        <w:t xml:space="preserve"> （磋商报价） </w:t>
      </w:r>
      <w:r>
        <w:rPr>
          <w:rFonts w:hint="default" w:ascii="Times New Roman" w:hAnsi="Times New Roman" w:eastAsia="仿宋_GB2312" w:cs="Times New Roman"/>
          <w:b w:val="0"/>
          <w:bCs w:val="0"/>
          <w:color w:val="auto"/>
          <w:sz w:val="32"/>
          <w:szCs w:val="32"/>
          <w:highlight w:val="none"/>
          <w:u w:val="none"/>
          <w:lang w:val="en-US" w:eastAsia="zh-CN"/>
        </w:rPr>
        <w:t>完成本项目的服务工作，合同履行期限：  服务内容：  。</w:t>
      </w:r>
    </w:p>
    <w:p w14:paraId="6702D148">
      <w:pPr>
        <w:numPr>
          <w:ilvl w:val="0"/>
          <w:numId w:val="0"/>
        </w:numPr>
        <w:ind w:firstLine="640" w:firstLineChars="200"/>
        <w:jc w:val="left"/>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2.我方承诺在磋商有效期内不修改、撤销响应文件。</w:t>
      </w:r>
    </w:p>
    <w:p w14:paraId="2A1959A1">
      <w:pPr>
        <w:numPr>
          <w:ilvl w:val="0"/>
          <w:numId w:val="0"/>
        </w:numPr>
        <w:ind w:firstLine="640" w:firstLineChars="200"/>
        <w:jc w:val="left"/>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3.如我方中标：</w:t>
      </w:r>
    </w:p>
    <w:p w14:paraId="1F65E995">
      <w:pPr>
        <w:numPr>
          <w:ilvl w:val="0"/>
          <w:numId w:val="0"/>
        </w:numPr>
        <w:ind w:firstLine="640" w:firstLineChars="200"/>
        <w:jc w:val="left"/>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（1）我方承诺在收到中标通知书后，在中标通知书规定的期限内与你方签订合同。</w:t>
      </w:r>
    </w:p>
    <w:p w14:paraId="5F2240A8">
      <w:pPr>
        <w:numPr>
          <w:ilvl w:val="0"/>
          <w:numId w:val="0"/>
        </w:numPr>
        <w:ind w:firstLine="640" w:firstLineChars="200"/>
        <w:jc w:val="left"/>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（2）随同本投标函递交的投标函附录属于合同文件的组成部分。</w:t>
      </w:r>
    </w:p>
    <w:p w14:paraId="58D0C682">
      <w:pPr>
        <w:numPr>
          <w:ilvl w:val="0"/>
          <w:numId w:val="0"/>
        </w:numPr>
        <w:ind w:firstLine="640" w:firstLineChars="200"/>
        <w:jc w:val="left"/>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（3）我方承诺在合同约定的期限内完成并移交全部合同工程。</w:t>
      </w:r>
    </w:p>
    <w:p w14:paraId="0CF6343E">
      <w:pPr>
        <w:numPr>
          <w:ilvl w:val="0"/>
          <w:numId w:val="0"/>
        </w:numPr>
        <w:ind w:firstLine="640" w:firstLineChars="200"/>
        <w:jc w:val="left"/>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4.我方在此声明，所递交的响应文件及有关资料内容完整、真实和准确。</w:t>
      </w:r>
    </w:p>
    <w:p w14:paraId="32B35065">
      <w:pPr>
        <w:numPr>
          <w:ilvl w:val="0"/>
          <w:numId w:val="0"/>
        </w:numPr>
        <w:ind w:firstLine="640" w:firstLineChars="200"/>
        <w:jc w:val="left"/>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5.（其他补充说明）。</w:t>
      </w:r>
    </w:p>
    <w:p w14:paraId="531CEDBF">
      <w:pPr>
        <w:numPr>
          <w:ilvl w:val="0"/>
          <w:numId w:val="0"/>
        </w:numPr>
        <w:ind w:firstLine="640" w:firstLineChars="200"/>
        <w:jc w:val="left"/>
        <w:rPr>
          <w:rFonts w:hint="default" w:ascii="Times New Roman" w:hAnsi="Times New Roman" w:eastAsia="仿宋_GB2312" w:cs="Times New Roman"/>
          <w:b w:val="0"/>
          <w:bCs w:val="0"/>
          <w:color w:val="auto"/>
          <w:sz w:val="32"/>
          <w:szCs w:val="32"/>
          <w:highlight w:val="none"/>
          <w:u w:val="none"/>
          <w:lang w:val="en-US" w:eastAsia="zh-CN"/>
        </w:rPr>
      </w:pPr>
    </w:p>
    <w:p w14:paraId="545E920E">
      <w:pPr>
        <w:numPr>
          <w:ilvl w:val="0"/>
          <w:numId w:val="0"/>
        </w:numPr>
        <w:ind w:firstLine="1920" w:firstLineChars="600"/>
        <w:jc w:val="left"/>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投标人名称：（盖单位公章）</w:t>
      </w:r>
    </w:p>
    <w:p w14:paraId="4CE35A10">
      <w:pPr>
        <w:numPr>
          <w:ilvl w:val="0"/>
          <w:numId w:val="0"/>
        </w:numPr>
        <w:ind w:firstLine="1920" w:firstLineChars="600"/>
        <w:jc w:val="left"/>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法定代表人或其委托代理人：（签字或盖章）</w:t>
      </w:r>
    </w:p>
    <w:p w14:paraId="26DD3AA2">
      <w:pPr>
        <w:numPr>
          <w:ilvl w:val="0"/>
          <w:numId w:val="0"/>
        </w:numPr>
        <w:ind w:firstLine="1920" w:firstLineChars="600"/>
        <w:jc w:val="left"/>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地址：</w:t>
      </w:r>
    </w:p>
    <w:p w14:paraId="14C623B8">
      <w:pPr>
        <w:numPr>
          <w:ilvl w:val="0"/>
          <w:numId w:val="0"/>
        </w:numPr>
        <w:ind w:firstLine="1920" w:firstLineChars="600"/>
        <w:jc w:val="left"/>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电话：</w:t>
      </w:r>
    </w:p>
    <w:p w14:paraId="307002A3">
      <w:pPr>
        <w:numPr>
          <w:ilvl w:val="0"/>
          <w:numId w:val="0"/>
        </w:numPr>
        <w:ind w:firstLine="1920" w:firstLineChars="600"/>
        <w:jc w:val="left"/>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日期：年月日</w:t>
      </w:r>
    </w:p>
    <w:p w14:paraId="1A4AF831">
      <w:pPr>
        <w:numPr>
          <w:ilvl w:val="0"/>
          <w:numId w:val="0"/>
        </w:numPr>
        <w:jc w:val="center"/>
        <w:rPr>
          <w:rFonts w:hint="default" w:ascii="Times New Roman" w:hAnsi="Times New Roman" w:eastAsia="仿宋_GB2312" w:cs="Times New Roman"/>
          <w:b w:val="0"/>
          <w:bCs w:val="0"/>
          <w:color w:val="auto"/>
          <w:sz w:val="32"/>
          <w:szCs w:val="32"/>
          <w:highlight w:val="none"/>
          <w:u w:val="none"/>
          <w:lang w:val="en-US" w:eastAsia="zh-CN"/>
        </w:rPr>
      </w:pPr>
    </w:p>
    <w:p w14:paraId="4D656CF1">
      <w:pPr>
        <w:numPr>
          <w:ilvl w:val="0"/>
          <w:numId w:val="0"/>
        </w:numPr>
        <w:jc w:val="center"/>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（二）投标函附录</w:t>
      </w:r>
    </w:p>
    <w:tbl>
      <w:tblPr>
        <w:tblStyle w:val="7"/>
        <w:tblW w:w="98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1"/>
        <w:gridCol w:w="2548"/>
        <w:gridCol w:w="3842"/>
        <w:gridCol w:w="2190"/>
      </w:tblGrid>
      <w:tr w14:paraId="38E82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1" w:type="dxa"/>
            <w:noWrap w:val="0"/>
            <w:vAlign w:val="top"/>
          </w:tcPr>
          <w:p w14:paraId="3A6EA47E">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r>
              <w:rPr>
                <w:rFonts w:hint="default" w:ascii="Times New Roman" w:hAnsi="Times New Roman" w:eastAsia="仿宋_GB2312" w:cs="Times New Roman"/>
                <w:b w:val="0"/>
                <w:bCs w:val="0"/>
                <w:color w:val="auto"/>
                <w:sz w:val="32"/>
                <w:szCs w:val="32"/>
                <w:highlight w:val="none"/>
                <w:u w:val="none"/>
                <w:vertAlign w:val="baseline"/>
                <w:lang w:val="en-US" w:eastAsia="zh-CN"/>
              </w:rPr>
              <w:t>序号</w:t>
            </w:r>
          </w:p>
        </w:tc>
        <w:tc>
          <w:tcPr>
            <w:tcW w:w="2548" w:type="dxa"/>
            <w:noWrap w:val="0"/>
            <w:vAlign w:val="top"/>
          </w:tcPr>
          <w:p w14:paraId="05E9E693">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r>
              <w:rPr>
                <w:rFonts w:hint="default" w:ascii="Times New Roman" w:hAnsi="Times New Roman" w:eastAsia="仿宋_GB2312" w:cs="Times New Roman"/>
                <w:b w:val="0"/>
                <w:bCs w:val="0"/>
                <w:color w:val="auto"/>
                <w:sz w:val="32"/>
                <w:szCs w:val="32"/>
                <w:highlight w:val="none"/>
                <w:u w:val="none"/>
                <w:vertAlign w:val="baseline"/>
                <w:lang w:val="en-US" w:eastAsia="zh-CN"/>
              </w:rPr>
              <w:t>条款名称</w:t>
            </w:r>
          </w:p>
        </w:tc>
        <w:tc>
          <w:tcPr>
            <w:tcW w:w="3842" w:type="dxa"/>
            <w:noWrap w:val="0"/>
            <w:vAlign w:val="top"/>
          </w:tcPr>
          <w:p w14:paraId="10C8DBEC">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r>
              <w:rPr>
                <w:rFonts w:hint="default" w:ascii="Times New Roman" w:hAnsi="Times New Roman" w:eastAsia="仿宋_GB2312" w:cs="Times New Roman"/>
                <w:b w:val="0"/>
                <w:bCs w:val="0"/>
                <w:color w:val="auto"/>
                <w:sz w:val="32"/>
                <w:szCs w:val="32"/>
                <w:highlight w:val="none"/>
                <w:u w:val="none"/>
                <w:vertAlign w:val="baseline"/>
                <w:lang w:val="en-US" w:eastAsia="zh-CN"/>
              </w:rPr>
              <w:t>约定内容</w:t>
            </w:r>
          </w:p>
        </w:tc>
        <w:tc>
          <w:tcPr>
            <w:tcW w:w="2190" w:type="dxa"/>
            <w:noWrap w:val="0"/>
            <w:vAlign w:val="top"/>
          </w:tcPr>
          <w:p w14:paraId="3A1827B6">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r>
              <w:rPr>
                <w:rFonts w:hint="default" w:ascii="Times New Roman" w:hAnsi="Times New Roman" w:eastAsia="仿宋_GB2312" w:cs="Times New Roman"/>
                <w:b w:val="0"/>
                <w:bCs w:val="0"/>
                <w:color w:val="auto"/>
                <w:sz w:val="32"/>
                <w:szCs w:val="32"/>
                <w:highlight w:val="none"/>
                <w:u w:val="none"/>
                <w:vertAlign w:val="baseline"/>
                <w:lang w:val="en-US" w:eastAsia="zh-CN"/>
              </w:rPr>
              <w:t>是否响应</w:t>
            </w:r>
          </w:p>
        </w:tc>
      </w:tr>
      <w:tr w14:paraId="6F224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1" w:type="dxa"/>
            <w:noWrap w:val="0"/>
            <w:vAlign w:val="top"/>
          </w:tcPr>
          <w:p w14:paraId="4B293A0F">
            <w:pPr>
              <w:numPr>
                <w:ilvl w:val="0"/>
                <w:numId w:val="0"/>
              </w:numPr>
              <w:jc w:val="center"/>
              <w:rPr>
                <w:rFonts w:hint="default" w:ascii="Times New Roman" w:hAnsi="Times New Roman" w:eastAsia="仿宋_GB2312" w:cs="Times New Roman"/>
                <w:b w:val="0"/>
                <w:bCs w:val="0"/>
                <w:color w:val="auto"/>
                <w:sz w:val="28"/>
                <w:szCs w:val="28"/>
                <w:highlight w:val="none"/>
                <w:u w:val="none"/>
                <w:vertAlign w:val="baseline"/>
                <w:lang w:val="en-US" w:eastAsia="zh-CN"/>
              </w:rPr>
            </w:pPr>
            <w:r>
              <w:rPr>
                <w:rFonts w:hint="default" w:ascii="Times New Roman" w:hAnsi="Times New Roman" w:eastAsia="仿宋_GB2312" w:cs="Times New Roman"/>
                <w:b w:val="0"/>
                <w:bCs w:val="0"/>
                <w:color w:val="auto"/>
                <w:sz w:val="28"/>
                <w:szCs w:val="28"/>
                <w:highlight w:val="none"/>
                <w:u w:val="none"/>
                <w:vertAlign w:val="baseline"/>
                <w:lang w:val="en-US" w:eastAsia="zh-CN"/>
              </w:rPr>
              <w:t>1</w:t>
            </w:r>
          </w:p>
        </w:tc>
        <w:tc>
          <w:tcPr>
            <w:tcW w:w="2548" w:type="dxa"/>
            <w:noWrap w:val="0"/>
            <w:vAlign w:val="top"/>
          </w:tcPr>
          <w:p w14:paraId="06334FF4">
            <w:pPr>
              <w:numPr>
                <w:ilvl w:val="0"/>
                <w:numId w:val="0"/>
              </w:numPr>
              <w:jc w:val="center"/>
              <w:rPr>
                <w:rFonts w:hint="default" w:ascii="Times New Roman" w:hAnsi="Times New Roman" w:eastAsia="仿宋_GB2312" w:cs="Times New Roman"/>
                <w:b w:val="0"/>
                <w:bCs w:val="0"/>
                <w:color w:val="auto"/>
                <w:sz w:val="28"/>
                <w:szCs w:val="28"/>
                <w:highlight w:val="none"/>
                <w:u w:val="none"/>
                <w:vertAlign w:val="baseline"/>
                <w:lang w:val="en-US" w:eastAsia="zh-CN"/>
              </w:rPr>
            </w:pPr>
            <w:r>
              <w:rPr>
                <w:rFonts w:hint="default" w:ascii="Times New Roman" w:hAnsi="Times New Roman" w:eastAsia="仿宋_GB2312" w:cs="Times New Roman"/>
                <w:b w:val="0"/>
                <w:bCs w:val="0"/>
                <w:color w:val="auto"/>
                <w:sz w:val="28"/>
                <w:szCs w:val="28"/>
                <w:highlight w:val="none"/>
                <w:u w:val="none"/>
                <w:vertAlign w:val="baseline"/>
                <w:lang w:val="en-US" w:eastAsia="zh-CN"/>
              </w:rPr>
              <w:t>项目经理</w:t>
            </w:r>
          </w:p>
        </w:tc>
        <w:tc>
          <w:tcPr>
            <w:tcW w:w="3842" w:type="dxa"/>
            <w:noWrap w:val="0"/>
            <w:vAlign w:val="top"/>
          </w:tcPr>
          <w:p w14:paraId="5623FB2B">
            <w:pPr>
              <w:numPr>
                <w:ilvl w:val="0"/>
                <w:numId w:val="0"/>
              </w:numPr>
              <w:jc w:val="center"/>
              <w:rPr>
                <w:rFonts w:hint="default" w:ascii="Times New Roman" w:hAnsi="Times New Roman" w:eastAsia="仿宋_GB2312" w:cs="Times New Roman"/>
                <w:b w:val="0"/>
                <w:bCs w:val="0"/>
                <w:color w:val="auto"/>
                <w:sz w:val="28"/>
                <w:szCs w:val="28"/>
                <w:highlight w:val="none"/>
                <w:u w:val="none"/>
                <w:vertAlign w:val="baseline"/>
                <w:lang w:val="en-US" w:eastAsia="zh-CN"/>
              </w:rPr>
            </w:pPr>
          </w:p>
        </w:tc>
        <w:tc>
          <w:tcPr>
            <w:tcW w:w="2190" w:type="dxa"/>
            <w:noWrap w:val="0"/>
            <w:vAlign w:val="top"/>
          </w:tcPr>
          <w:p w14:paraId="31949628">
            <w:pPr>
              <w:numPr>
                <w:ilvl w:val="0"/>
                <w:numId w:val="0"/>
              </w:numPr>
              <w:jc w:val="center"/>
              <w:rPr>
                <w:rFonts w:hint="default" w:ascii="Times New Roman" w:hAnsi="Times New Roman" w:eastAsia="仿宋_GB2312" w:cs="Times New Roman"/>
                <w:b w:val="0"/>
                <w:bCs w:val="0"/>
                <w:color w:val="auto"/>
                <w:sz w:val="28"/>
                <w:szCs w:val="28"/>
                <w:highlight w:val="none"/>
                <w:u w:val="none"/>
                <w:vertAlign w:val="baseline"/>
                <w:lang w:val="en-US" w:eastAsia="zh-CN"/>
              </w:rPr>
            </w:pPr>
          </w:p>
        </w:tc>
      </w:tr>
      <w:tr w14:paraId="257C1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1" w:type="dxa"/>
            <w:noWrap w:val="0"/>
            <w:vAlign w:val="top"/>
          </w:tcPr>
          <w:p w14:paraId="749BDD07">
            <w:pPr>
              <w:numPr>
                <w:ilvl w:val="0"/>
                <w:numId w:val="0"/>
              </w:numPr>
              <w:jc w:val="center"/>
              <w:rPr>
                <w:rFonts w:hint="default" w:ascii="Times New Roman" w:hAnsi="Times New Roman" w:eastAsia="仿宋_GB2312" w:cs="Times New Roman"/>
                <w:b w:val="0"/>
                <w:bCs w:val="0"/>
                <w:color w:val="auto"/>
                <w:sz w:val="28"/>
                <w:szCs w:val="28"/>
                <w:highlight w:val="none"/>
                <w:u w:val="none"/>
                <w:vertAlign w:val="baseline"/>
                <w:lang w:val="en-US" w:eastAsia="zh-CN"/>
              </w:rPr>
            </w:pPr>
            <w:r>
              <w:rPr>
                <w:rFonts w:hint="default" w:ascii="Times New Roman" w:hAnsi="Times New Roman" w:eastAsia="仿宋_GB2312" w:cs="Times New Roman"/>
                <w:b w:val="0"/>
                <w:bCs w:val="0"/>
                <w:color w:val="auto"/>
                <w:sz w:val="28"/>
                <w:szCs w:val="28"/>
                <w:highlight w:val="none"/>
                <w:u w:val="none"/>
                <w:vertAlign w:val="baseline"/>
                <w:lang w:val="en-US" w:eastAsia="zh-CN"/>
              </w:rPr>
              <w:t>2</w:t>
            </w:r>
          </w:p>
        </w:tc>
        <w:tc>
          <w:tcPr>
            <w:tcW w:w="2548" w:type="dxa"/>
            <w:noWrap w:val="0"/>
            <w:vAlign w:val="top"/>
          </w:tcPr>
          <w:p w14:paraId="5314C42D">
            <w:pPr>
              <w:numPr>
                <w:ilvl w:val="0"/>
                <w:numId w:val="0"/>
              </w:numPr>
              <w:jc w:val="center"/>
              <w:rPr>
                <w:rFonts w:hint="default" w:ascii="Times New Roman" w:hAnsi="Times New Roman" w:eastAsia="仿宋_GB2312" w:cs="Times New Roman"/>
                <w:b w:val="0"/>
                <w:bCs w:val="0"/>
                <w:color w:val="auto"/>
                <w:sz w:val="28"/>
                <w:szCs w:val="28"/>
                <w:highlight w:val="none"/>
                <w:u w:val="none"/>
                <w:vertAlign w:val="baseline"/>
                <w:lang w:val="en-US" w:eastAsia="zh-CN"/>
              </w:rPr>
            </w:pPr>
            <w:r>
              <w:rPr>
                <w:rFonts w:hint="default" w:ascii="Times New Roman" w:hAnsi="Times New Roman" w:eastAsia="仿宋_GB2312" w:cs="Times New Roman"/>
                <w:b w:val="0"/>
                <w:bCs w:val="0"/>
                <w:color w:val="auto"/>
                <w:sz w:val="28"/>
                <w:szCs w:val="28"/>
                <w:highlight w:val="none"/>
                <w:u w:val="none"/>
                <w:vertAlign w:val="baseline"/>
                <w:lang w:val="en-US" w:eastAsia="zh-CN"/>
              </w:rPr>
              <w:t>质量标准</w:t>
            </w:r>
          </w:p>
        </w:tc>
        <w:tc>
          <w:tcPr>
            <w:tcW w:w="3842" w:type="dxa"/>
            <w:noWrap w:val="0"/>
            <w:vAlign w:val="top"/>
          </w:tcPr>
          <w:p w14:paraId="1836EE38">
            <w:pPr>
              <w:numPr>
                <w:ilvl w:val="0"/>
                <w:numId w:val="0"/>
              </w:numPr>
              <w:jc w:val="center"/>
              <w:rPr>
                <w:rFonts w:hint="default" w:ascii="Times New Roman" w:hAnsi="Times New Roman" w:eastAsia="仿宋_GB2312" w:cs="Times New Roman"/>
                <w:b w:val="0"/>
                <w:bCs w:val="0"/>
                <w:color w:val="auto"/>
                <w:sz w:val="28"/>
                <w:szCs w:val="28"/>
                <w:highlight w:val="none"/>
                <w:u w:val="none"/>
                <w:vertAlign w:val="baseline"/>
                <w:lang w:val="en-US" w:eastAsia="zh-CN"/>
              </w:rPr>
            </w:pPr>
          </w:p>
        </w:tc>
        <w:tc>
          <w:tcPr>
            <w:tcW w:w="2190" w:type="dxa"/>
            <w:noWrap w:val="0"/>
            <w:vAlign w:val="top"/>
          </w:tcPr>
          <w:p w14:paraId="41AE3639">
            <w:pPr>
              <w:numPr>
                <w:ilvl w:val="0"/>
                <w:numId w:val="0"/>
              </w:numPr>
              <w:jc w:val="center"/>
              <w:rPr>
                <w:rFonts w:hint="default" w:ascii="Times New Roman" w:hAnsi="Times New Roman" w:eastAsia="仿宋_GB2312" w:cs="Times New Roman"/>
                <w:b w:val="0"/>
                <w:bCs w:val="0"/>
                <w:color w:val="auto"/>
                <w:sz w:val="28"/>
                <w:szCs w:val="28"/>
                <w:highlight w:val="none"/>
                <w:u w:val="none"/>
                <w:vertAlign w:val="baseline"/>
                <w:lang w:val="en-US" w:eastAsia="zh-CN"/>
              </w:rPr>
            </w:pPr>
          </w:p>
        </w:tc>
      </w:tr>
      <w:tr w14:paraId="59EC0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1" w:type="dxa"/>
            <w:noWrap w:val="0"/>
            <w:vAlign w:val="top"/>
          </w:tcPr>
          <w:p w14:paraId="128D1511">
            <w:pPr>
              <w:numPr>
                <w:ilvl w:val="0"/>
                <w:numId w:val="0"/>
              </w:numPr>
              <w:jc w:val="center"/>
              <w:rPr>
                <w:rFonts w:hint="default" w:ascii="Times New Roman" w:hAnsi="Times New Roman" w:eastAsia="仿宋_GB2312" w:cs="Times New Roman"/>
                <w:b w:val="0"/>
                <w:bCs w:val="0"/>
                <w:color w:val="auto"/>
                <w:sz w:val="28"/>
                <w:szCs w:val="28"/>
                <w:highlight w:val="none"/>
                <w:u w:val="none"/>
                <w:vertAlign w:val="baseline"/>
                <w:lang w:val="en-US" w:eastAsia="zh-CN"/>
              </w:rPr>
            </w:pPr>
            <w:r>
              <w:rPr>
                <w:rFonts w:hint="default" w:ascii="Times New Roman" w:hAnsi="Times New Roman" w:eastAsia="仿宋_GB2312" w:cs="Times New Roman"/>
                <w:b w:val="0"/>
                <w:bCs w:val="0"/>
                <w:color w:val="auto"/>
                <w:sz w:val="28"/>
                <w:szCs w:val="28"/>
                <w:highlight w:val="none"/>
                <w:u w:val="none"/>
                <w:vertAlign w:val="baseline"/>
                <w:lang w:val="en-US" w:eastAsia="zh-CN"/>
              </w:rPr>
              <w:t>3</w:t>
            </w:r>
          </w:p>
        </w:tc>
        <w:tc>
          <w:tcPr>
            <w:tcW w:w="2548" w:type="dxa"/>
            <w:noWrap w:val="0"/>
            <w:vAlign w:val="top"/>
          </w:tcPr>
          <w:p w14:paraId="055C7DE7">
            <w:pPr>
              <w:numPr>
                <w:ilvl w:val="0"/>
                <w:numId w:val="0"/>
              </w:numPr>
              <w:jc w:val="center"/>
              <w:rPr>
                <w:rFonts w:hint="default" w:ascii="Times New Roman" w:hAnsi="Times New Roman" w:eastAsia="仿宋_GB2312" w:cs="Times New Roman"/>
                <w:b w:val="0"/>
                <w:bCs w:val="0"/>
                <w:color w:val="auto"/>
                <w:sz w:val="28"/>
                <w:szCs w:val="28"/>
                <w:highlight w:val="none"/>
                <w:u w:val="none"/>
                <w:vertAlign w:val="baseline"/>
                <w:lang w:val="en-US" w:eastAsia="zh-CN"/>
              </w:rPr>
            </w:pPr>
            <w:r>
              <w:rPr>
                <w:rFonts w:hint="default" w:ascii="Times New Roman" w:hAnsi="Times New Roman" w:eastAsia="仿宋_GB2312" w:cs="Times New Roman"/>
                <w:b w:val="0"/>
                <w:bCs w:val="0"/>
                <w:color w:val="auto"/>
                <w:sz w:val="28"/>
                <w:szCs w:val="28"/>
                <w:highlight w:val="none"/>
                <w:u w:val="none"/>
                <w:vertAlign w:val="baseline"/>
                <w:lang w:val="en-US" w:eastAsia="zh-CN"/>
              </w:rPr>
              <w:t>服务需求</w:t>
            </w:r>
          </w:p>
        </w:tc>
        <w:tc>
          <w:tcPr>
            <w:tcW w:w="3842" w:type="dxa"/>
            <w:noWrap w:val="0"/>
            <w:vAlign w:val="top"/>
          </w:tcPr>
          <w:p w14:paraId="78EB7A27">
            <w:pPr>
              <w:numPr>
                <w:ilvl w:val="0"/>
                <w:numId w:val="0"/>
              </w:numPr>
              <w:jc w:val="center"/>
              <w:rPr>
                <w:rFonts w:hint="default" w:ascii="Times New Roman" w:hAnsi="Times New Roman" w:eastAsia="仿宋_GB2312" w:cs="Times New Roman"/>
                <w:b w:val="0"/>
                <w:bCs w:val="0"/>
                <w:color w:val="auto"/>
                <w:sz w:val="28"/>
                <w:szCs w:val="28"/>
                <w:highlight w:val="none"/>
                <w:u w:val="none"/>
                <w:vertAlign w:val="baseline"/>
                <w:lang w:val="en-US" w:eastAsia="zh-CN"/>
              </w:rPr>
            </w:pPr>
          </w:p>
        </w:tc>
        <w:tc>
          <w:tcPr>
            <w:tcW w:w="2190" w:type="dxa"/>
            <w:noWrap w:val="0"/>
            <w:vAlign w:val="top"/>
          </w:tcPr>
          <w:p w14:paraId="224113F1">
            <w:pPr>
              <w:numPr>
                <w:ilvl w:val="0"/>
                <w:numId w:val="0"/>
              </w:numPr>
              <w:jc w:val="center"/>
              <w:rPr>
                <w:rFonts w:hint="default" w:ascii="Times New Roman" w:hAnsi="Times New Roman" w:eastAsia="仿宋_GB2312" w:cs="Times New Roman"/>
                <w:b w:val="0"/>
                <w:bCs w:val="0"/>
                <w:color w:val="auto"/>
                <w:sz w:val="28"/>
                <w:szCs w:val="28"/>
                <w:highlight w:val="none"/>
                <w:u w:val="none"/>
                <w:vertAlign w:val="baseline"/>
                <w:lang w:val="en-US" w:eastAsia="zh-CN"/>
              </w:rPr>
            </w:pPr>
          </w:p>
        </w:tc>
      </w:tr>
      <w:tr w14:paraId="56F59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1" w:type="dxa"/>
            <w:noWrap w:val="0"/>
            <w:vAlign w:val="top"/>
          </w:tcPr>
          <w:p w14:paraId="63FAC9AF">
            <w:pPr>
              <w:numPr>
                <w:ilvl w:val="0"/>
                <w:numId w:val="0"/>
              </w:numPr>
              <w:jc w:val="center"/>
              <w:rPr>
                <w:rFonts w:hint="default" w:ascii="Times New Roman" w:hAnsi="Times New Roman" w:eastAsia="仿宋_GB2312" w:cs="Times New Roman"/>
                <w:b w:val="0"/>
                <w:bCs w:val="0"/>
                <w:color w:val="auto"/>
                <w:sz w:val="28"/>
                <w:szCs w:val="28"/>
                <w:highlight w:val="none"/>
                <w:u w:val="none"/>
                <w:vertAlign w:val="baseline"/>
                <w:lang w:val="en-US" w:eastAsia="zh-CN"/>
              </w:rPr>
            </w:pPr>
            <w:r>
              <w:rPr>
                <w:rFonts w:hint="default" w:ascii="Times New Roman" w:hAnsi="Times New Roman" w:eastAsia="仿宋_GB2312" w:cs="Times New Roman"/>
                <w:b w:val="0"/>
                <w:bCs w:val="0"/>
                <w:color w:val="auto"/>
                <w:sz w:val="28"/>
                <w:szCs w:val="28"/>
                <w:highlight w:val="none"/>
                <w:u w:val="none"/>
                <w:vertAlign w:val="baseline"/>
                <w:lang w:val="en-US" w:eastAsia="zh-CN"/>
              </w:rPr>
              <w:t>4</w:t>
            </w:r>
          </w:p>
        </w:tc>
        <w:tc>
          <w:tcPr>
            <w:tcW w:w="2548" w:type="dxa"/>
            <w:noWrap w:val="0"/>
            <w:vAlign w:val="top"/>
          </w:tcPr>
          <w:p w14:paraId="46633606">
            <w:pPr>
              <w:numPr>
                <w:ilvl w:val="0"/>
                <w:numId w:val="0"/>
              </w:numPr>
              <w:jc w:val="center"/>
              <w:rPr>
                <w:rFonts w:hint="default" w:ascii="Times New Roman" w:hAnsi="Times New Roman" w:eastAsia="仿宋_GB2312" w:cs="Times New Roman"/>
                <w:b w:val="0"/>
                <w:bCs w:val="0"/>
                <w:color w:val="auto"/>
                <w:sz w:val="28"/>
                <w:szCs w:val="28"/>
                <w:highlight w:val="none"/>
                <w:u w:val="none"/>
                <w:vertAlign w:val="baseline"/>
                <w:lang w:val="en-US" w:eastAsia="zh-CN"/>
              </w:rPr>
            </w:pPr>
            <w:r>
              <w:rPr>
                <w:rFonts w:hint="default" w:ascii="Times New Roman" w:hAnsi="Times New Roman" w:eastAsia="仿宋_GB2312" w:cs="Times New Roman"/>
                <w:b w:val="0"/>
                <w:bCs w:val="0"/>
                <w:color w:val="auto"/>
                <w:sz w:val="28"/>
                <w:szCs w:val="28"/>
                <w:highlight w:val="none"/>
                <w:u w:val="none"/>
                <w:vertAlign w:val="baseline"/>
                <w:lang w:val="en-US" w:eastAsia="zh-CN"/>
              </w:rPr>
              <w:t>合同履行期限</w:t>
            </w:r>
          </w:p>
        </w:tc>
        <w:tc>
          <w:tcPr>
            <w:tcW w:w="3842" w:type="dxa"/>
            <w:noWrap w:val="0"/>
            <w:vAlign w:val="top"/>
          </w:tcPr>
          <w:p w14:paraId="12624BA2">
            <w:pPr>
              <w:numPr>
                <w:ilvl w:val="0"/>
                <w:numId w:val="0"/>
              </w:numPr>
              <w:jc w:val="center"/>
              <w:rPr>
                <w:rFonts w:hint="default" w:ascii="Times New Roman" w:hAnsi="Times New Roman" w:eastAsia="仿宋_GB2312" w:cs="Times New Roman"/>
                <w:b w:val="0"/>
                <w:bCs w:val="0"/>
                <w:color w:val="auto"/>
                <w:sz w:val="28"/>
                <w:szCs w:val="28"/>
                <w:highlight w:val="none"/>
                <w:u w:val="none"/>
                <w:vertAlign w:val="baseline"/>
                <w:lang w:val="en-US" w:eastAsia="zh-CN"/>
              </w:rPr>
            </w:pPr>
          </w:p>
        </w:tc>
        <w:tc>
          <w:tcPr>
            <w:tcW w:w="2190" w:type="dxa"/>
            <w:noWrap w:val="0"/>
            <w:vAlign w:val="top"/>
          </w:tcPr>
          <w:p w14:paraId="76F5601C">
            <w:pPr>
              <w:numPr>
                <w:ilvl w:val="0"/>
                <w:numId w:val="0"/>
              </w:numPr>
              <w:jc w:val="center"/>
              <w:rPr>
                <w:rFonts w:hint="default" w:ascii="Times New Roman" w:hAnsi="Times New Roman" w:eastAsia="仿宋_GB2312" w:cs="Times New Roman"/>
                <w:b w:val="0"/>
                <w:bCs w:val="0"/>
                <w:color w:val="auto"/>
                <w:sz w:val="28"/>
                <w:szCs w:val="28"/>
                <w:highlight w:val="none"/>
                <w:u w:val="none"/>
                <w:vertAlign w:val="baseline"/>
                <w:lang w:val="en-US" w:eastAsia="zh-CN"/>
              </w:rPr>
            </w:pPr>
          </w:p>
        </w:tc>
      </w:tr>
      <w:tr w14:paraId="04D45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1" w:type="dxa"/>
            <w:noWrap w:val="0"/>
            <w:vAlign w:val="top"/>
          </w:tcPr>
          <w:p w14:paraId="547EDBD2">
            <w:pPr>
              <w:numPr>
                <w:ilvl w:val="0"/>
                <w:numId w:val="0"/>
              </w:numPr>
              <w:jc w:val="center"/>
              <w:rPr>
                <w:rFonts w:hint="default" w:ascii="Times New Roman" w:hAnsi="Times New Roman" w:eastAsia="仿宋_GB2312" w:cs="Times New Roman"/>
                <w:b w:val="0"/>
                <w:bCs w:val="0"/>
                <w:color w:val="auto"/>
                <w:sz w:val="28"/>
                <w:szCs w:val="28"/>
                <w:highlight w:val="none"/>
                <w:u w:val="none"/>
                <w:vertAlign w:val="baseline"/>
                <w:lang w:val="en-US" w:eastAsia="zh-CN"/>
              </w:rPr>
            </w:pPr>
            <w:r>
              <w:rPr>
                <w:rFonts w:hint="default" w:ascii="Times New Roman" w:hAnsi="Times New Roman" w:eastAsia="仿宋_GB2312" w:cs="Times New Roman"/>
                <w:b w:val="0"/>
                <w:bCs w:val="0"/>
                <w:color w:val="auto"/>
                <w:sz w:val="28"/>
                <w:szCs w:val="28"/>
                <w:highlight w:val="none"/>
                <w:u w:val="none"/>
                <w:vertAlign w:val="baseline"/>
                <w:lang w:val="en-US" w:eastAsia="zh-CN"/>
              </w:rPr>
              <w:t>5</w:t>
            </w:r>
          </w:p>
        </w:tc>
        <w:tc>
          <w:tcPr>
            <w:tcW w:w="2548" w:type="dxa"/>
            <w:noWrap w:val="0"/>
            <w:vAlign w:val="top"/>
          </w:tcPr>
          <w:p w14:paraId="53C046AA">
            <w:pPr>
              <w:numPr>
                <w:ilvl w:val="0"/>
                <w:numId w:val="0"/>
              </w:numPr>
              <w:jc w:val="center"/>
              <w:rPr>
                <w:rFonts w:hint="default" w:ascii="Times New Roman" w:hAnsi="Times New Roman" w:eastAsia="仿宋_GB2312" w:cs="Times New Roman"/>
                <w:b w:val="0"/>
                <w:bCs w:val="0"/>
                <w:color w:val="auto"/>
                <w:sz w:val="28"/>
                <w:szCs w:val="28"/>
                <w:highlight w:val="none"/>
                <w:u w:val="none"/>
                <w:vertAlign w:val="baseline"/>
                <w:lang w:val="en-US" w:eastAsia="zh-CN"/>
              </w:rPr>
            </w:pPr>
            <w:r>
              <w:rPr>
                <w:rFonts w:hint="default" w:ascii="Times New Roman" w:hAnsi="Times New Roman" w:eastAsia="仿宋_GB2312" w:cs="Times New Roman"/>
                <w:b w:val="0"/>
                <w:bCs w:val="0"/>
                <w:color w:val="auto"/>
                <w:sz w:val="28"/>
                <w:szCs w:val="28"/>
                <w:highlight w:val="none"/>
                <w:u w:val="none"/>
                <w:vertAlign w:val="baseline"/>
                <w:lang w:val="en-US" w:eastAsia="zh-CN"/>
              </w:rPr>
              <w:t>服务地点</w:t>
            </w:r>
          </w:p>
        </w:tc>
        <w:tc>
          <w:tcPr>
            <w:tcW w:w="3842" w:type="dxa"/>
            <w:noWrap w:val="0"/>
            <w:vAlign w:val="top"/>
          </w:tcPr>
          <w:p w14:paraId="5D2D31D0">
            <w:pPr>
              <w:numPr>
                <w:ilvl w:val="0"/>
                <w:numId w:val="0"/>
              </w:numPr>
              <w:jc w:val="center"/>
              <w:rPr>
                <w:rFonts w:hint="default" w:ascii="Times New Roman" w:hAnsi="Times New Roman" w:eastAsia="仿宋_GB2312" w:cs="Times New Roman"/>
                <w:b w:val="0"/>
                <w:bCs w:val="0"/>
                <w:color w:val="auto"/>
                <w:sz w:val="28"/>
                <w:szCs w:val="28"/>
                <w:highlight w:val="none"/>
                <w:u w:val="none"/>
                <w:vertAlign w:val="baseline"/>
                <w:lang w:val="en-US" w:eastAsia="zh-CN"/>
              </w:rPr>
            </w:pPr>
            <w:r>
              <w:rPr>
                <w:rFonts w:hint="default" w:ascii="Times New Roman" w:hAnsi="Times New Roman" w:eastAsia="仿宋_GB2312" w:cs="Times New Roman"/>
                <w:b w:val="0"/>
                <w:bCs w:val="0"/>
                <w:color w:val="auto"/>
                <w:sz w:val="28"/>
                <w:szCs w:val="28"/>
                <w:highlight w:val="none"/>
                <w:u w:val="none"/>
                <w:vertAlign w:val="baseline"/>
                <w:lang w:val="en-US" w:eastAsia="zh-CN"/>
              </w:rPr>
              <w:t>吉林省供销合作社</w:t>
            </w:r>
          </w:p>
        </w:tc>
        <w:tc>
          <w:tcPr>
            <w:tcW w:w="2190" w:type="dxa"/>
            <w:noWrap w:val="0"/>
            <w:vAlign w:val="top"/>
          </w:tcPr>
          <w:p w14:paraId="31763B2F">
            <w:pPr>
              <w:numPr>
                <w:ilvl w:val="0"/>
                <w:numId w:val="0"/>
              </w:numPr>
              <w:jc w:val="center"/>
              <w:rPr>
                <w:rFonts w:hint="default" w:ascii="Times New Roman" w:hAnsi="Times New Roman" w:eastAsia="仿宋_GB2312" w:cs="Times New Roman"/>
                <w:b w:val="0"/>
                <w:bCs w:val="0"/>
                <w:color w:val="auto"/>
                <w:sz w:val="28"/>
                <w:szCs w:val="28"/>
                <w:highlight w:val="none"/>
                <w:u w:val="none"/>
                <w:vertAlign w:val="baseline"/>
                <w:lang w:val="en-US" w:eastAsia="zh-CN"/>
              </w:rPr>
            </w:pPr>
          </w:p>
        </w:tc>
      </w:tr>
      <w:tr w14:paraId="1C7B2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1" w:type="dxa"/>
            <w:noWrap w:val="0"/>
            <w:vAlign w:val="center"/>
          </w:tcPr>
          <w:p w14:paraId="702C91C0">
            <w:pPr>
              <w:numPr>
                <w:ilvl w:val="0"/>
                <w:numId w:val="0"/>
              </w:numPr>
              <w:jc w:val="center"/>
              <w:rPr>
                <w:rFonts w:hint="default" w:ascii="Times New Roman" w:hAnsi="Times New Roman" w:eastAsia="仿宋_GB2312" w:cs="Times New Roman"/>
                <w:b w:val="0"/>
                <w:bCs w:val="0"/>
                <w:color w:val="auto"/>
                <w:sz w:val="28"/>
                <w:szCs w:val="28"/>
                <w:highlight w:val="none"/>
                <w:u w:val="none"/>
                <w:vertAlign w:val="baseline"/>
                <w:lang w:val="en-US" w:eastAsia="zh-CN"/>
              </w:rPr>
            </w:pPr>
            <w:r>
              <w:rPr>
                <w:rFonts w:hint="default" w:ascii="Times New Roman" w:hAnsi="Times New Roman" w:eastAsia="仿宋_GB2312" w:cs="Times New Roman"/>
                <w:b w:val="0"/>
                <w:bCs w:val="0"/>
                <w:color w:val="auto"/>
                <w:sz w:val="28"/>
                <w:szCs w:val="28"/>
                <w:highlight w:val="none"/>
                <w:u w:val="none"/>
                <w:vertAlign w:val="baseline"/>
                <w:lang w:val="en-US" w:eastAsia="zh-CN"/>
              </w:rPr>
              <w:t>6</w:t>
            </w:r>
          </w:p>
        </w:tc>
        <w:tc>
          <w:tcPr>
            <w:tcW w:w="2548" w:type="dxa"/>
            <w:noWrap w:val="0"/>
            <w:vAlign w:val="center"/>
          </w:tcPr>
          <w:p w14:paraId="0D1548DA">
            <w:pPr>
              <w:numPr>
                <w:ilvl w:val="0"/>
                <w:numId w:val="0"/>
              </w:numPr>
              <w:jc w:val="center"/>
              <w:rPr>
                <w:rFonts w:hint="default" w:ascii="Times New Roman" w:hAnsi="Times New Roman" w:eastAsia="仿宋_GB2312" w:cs="Times New Roman"/>
                <w:b w:val="0"/>
                <w:bCs w:val="0"/>
                <w:color w:val="auto"/>
                <w:sz w:val="28"/>
                <w:szCs w:val="28"/>
                <w:highlight w:val="none"/>
                <w:u w:val="none"/>
                <w:vertAlign w:val="baseline"/>
                <w:lang w:val="en-US" w:eastAsia="zh-CN"/>
              </w:rPr>
            </w:pPr>
            <w:r>
              <w:rPr>
                <w:rFonts w:hint="default" w:ascii="Times New Roman" w:hAnsi="Times New Roman" w:eastAsia="仿宋_GB2312" w:cs="Times New Roman"/>
                <w:b w:val="0"/>
                <w:bCs w:val="0"/>
                <w:color w:val="auto"/>
                <w:sz w:val="28"/>
                <w:szCs w:val="28"/>
                <w:highlight w:val="none"/>
                <w:u w:val="none"/>
                <w:vertAlign w:val="baseline"/>
                <w:lang w:val="en-US" w:eastAsia="zh-CN"/>
              </w:rPr>
              <w:t>磋商有效期</w:t>
            </w:r>
          </w:p>
        </w:tc>
        <w:tc>
          <w:tcPr>
            <w:tcW w:w="3842" w:type="dxa"/>
            <w:noWrap w:val="0"/>
            <w:vAlign w:val="top"/>
          </w:tcPr>
          <w:p w14:paraId="1C089A3C">
            <w:pPr>
              <w:numPr>
                <w:ilvl w:val="0"/>
                <w:numId w:val="0"/>
              </w:numPr>
              <w:jc w:val="both"/>
              <w:rPr>
                <w:rFonts w:hint="default" w:ascii="Times New Roman" w:hAnsi="Times New Roman" w:eastAsia="仿宋_GB2312" w:cs="Times New Roman"/>
                <w:b w:val="0"/>
                <w:bCs w:val="0"/>
                <w:color w:val="auto"/>
                <w:sz w:val="28"/>
                <w:szCs w:val="28"/>
                <w:highlight w:val="none"/>
                <w:u w:val="none"/>
                <w:vertAlign w:val="baseline"/>
                <w:lang w:val="en-US" w:eastAsia="zh-CN"/>
              </w:rPr>
            </w:pPr>
            <w:r>
              <w:rPr>
                <w:rFonts w:hint="default" w:ascii="Times New Roman" w:hAnsi="Times New Roman" w:eastAsia="仿宋_GB2312" w:cs="Times New Roman"/>
                <w:b w:val="0"/>
                <w:bCs w:val="0"/>
                <w:color w:val="auto"/>
                <w:sz w:val="28"/>
                <w:szCs w:val="28"/>
                <w:highlight w:val="none"/>
                <w:u w:val="none"/>
                <w:vertAlign w:val="baseline"/>
                <w:lang w:val="en-US" w:eastAsia="zh-CN"/>
              </w:rPr>
              <w:t>投标截止之日后90天（日历天），从投标截止之日算起。</w:t>
            </w:r>
          </w:p>
        </w:tc>
        <w:tc>
          <w:tcPr>
            <w:tcW w:w="2190" w:type="dxa"/>
            <w:noWrap w:val="0"/>
            <w:vAlign w:val="top"/>
          </w:tcPr>
          <w:p w14:paraId="2521E50E">
            <w:pPr>
              <w:numPr>
                <w:ilvl w:val="0"/>
                <w:numId w:val="0"/>
              </w:numPr>
              <w:jc w:val="both"/>
              <w:rPr>
                <w:rFonts w:hint="default" w:ascii="Times New Roman" w:hAnsi="Times New Roman" w:eastAsia="仿宋_GB2312" w:cs="Times New Roman"/>
                <w:b w:val="0"/>
                <w:bCs w:val="0"/>
                <w:color w:val="auto"/>
                <w:sz w:val="28"/>
                <w:szCs w:val="28"/>
                <w:highlight w:val="none"/>
                <w:u w:val="none"/>
                <w:vertAlign w:val="baseline"/>
                <w:lang w:val="en-US" w:eastAsia="zh-CN"/>
              </w:rPr>
            </w:pPr>
          </w:p>
        </w:tc>
      </w:tr>
      <w:tr w14:paraId="39052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1" w:type="dxa"/>
            <w:noWrap w:val="0"/>
            <w:vAlign w:val="center"/>
          </w:tcPr>
          <w:p w14:paraId="0C9A75A8">
            <w:pPr>
              <w:numPr>
                <w:ilvl w:val="0"/>
                <w:numId w:val="0"/>
              </w:numPr>
              <w:jc w:val="center"/>
              <w:rPr>
                <w:rFonts w:hint="default" w:ascii="Times New Roman" w:hAnsi="Times New Roman" w:eastAsia="仿宋_GB2312" w:cs="Times New Roman"/>
                <w:b w:val="0"/>
                <w:bCs w:val="0"/>
                <w:color w:val="auto"/>
                <w:sz w:val="28"/>
                <w:szCs w:val="28"/>
                <w:highlight w:val="none"/>
                <w:u w:val="none"/>
                <w:vertAlign w:val="baseline"/>
                <w:lang w:val="en-US" w:eastAsia="zh-CN"/>
              </w:rPr>
            </w:pPr>
            <w:r>
              <w:rPr>
                <w:rFonts w:hint="default" w:ascii="Times New Roman" w:hAnsi="Times New Roman" w:eastAsia="仿宋_GB2312" w:cs="Times New Roman"/>
                <w:b w:val="0"/>
                <w:bCs w:val="0"/>
                <w:color w:val="auto"/>
                <w:sz w:val="28"/>
                <w:szCs w:val="28"/>
                <w:highlight w:val="none"/>
                <w:u w:val="none"/>
                <w:vertAlign w:val="baseline"/>
                <w:lang w:val="en-US" w:eastAsia="zh-CN"/>
              </w:rPr>
              <w:t>7</w:t>
            </w:r>
          </w:p>
        </w:tc>
        <w:tc>
          <w:tcPr>
            <w:tcW w:w="2548" w:type="dxa"/>
            <w:noWrap w:val="0"/>
            <w:vAlign w:val="center"/>
          </w:tcPr>
          <w:p w14:paraId="06F89C20">
            <w:pPr>
              <w:numPr>
                <w:ilvl w:val="0"/>
                <w:numId w:val="0"/>
              </w:numPr>
              <w:jc w:val="both"/>
              <w:rPr>
                <w:rFonts w:hint="default" w:ascii="Times New Roman" w:hAnsi="Times New Roman" w:eastAsia="仿宋_GB2312" w:cs="Times New Roman"/>
                <w:b w:val="0"/>
                <w:bCs w:val="0"/>
                <w:color w:val="auto"/>
                <w:sz w:val="28"/>
                <w:szCs w:val="28"/>
                <w:highlight w:val="none"/>
                <w:u w:val="none"/>
                <w:vertAlign w:val="baseline"/>
                <w:lang w:val="en-US" w:eastAsia="zh-CN"/>
              </w:rPr>
            </w:pPr>
            <w:r>
              <w:rPr>
                <w:rFonts w:hint="default" w:ascii="Times New Roman" w:hAnsi="Times New Roman" w:eastAsia="仿宋_GB2312" w:cs="Times New Roman"/>
                <w:b w:val="0"/>
                <w:bCs w:val="0"/>
                <w:color w:val="auto"/>
                <w:sz w:val="28"/>
                <w:szCs w:val="28"/>
                <w:highlight w:val="none"/>
                <w:u w:val="none"/>
                <w:vertAlign w:val="baseline"/>
                <w:lang w:val="en-US" w:eastAsia="zh-CN"/>
              </w:rPr>
              <w:t>………………</w:t>
            </w:r>
          </w:p>
        </w:tc>
        <w:tc>
          <w:tcPr>
            <w:tcW w:w="3842" w:type="dxa"/>
            <w:noWrap w:val="0"/>
            <w:vAlign w:val="top"/>
          </w:tcPr>
          <w:p w14:paraId="48C0A0F0">
            <w:pPr>
              <w:numPr>
                <w:ilvl w:val="0"/>
                <w:numId w:val="0"/>
              </w:numPr>
              <w:jc w:val="both"/>
              <w:rPr>
                <w:rFonts w:hint="default" w:ascii="Times New Roman" w:hAnsi="Times New Roman" w:eastAsia="仿宋_GB2312" w:cs="Times New Roman"/>
                <w:b w:val="0"/>
                <w:bCs w:val="0"/>
                <w:color w:val="auto"/>
                <w:sz w:val="28"/>
                <w:szCs w:val="28"/>
                <w:highlight w:val="none"/>
                <w:u w:val="none"/>
                <w:vertAlign w:val="baseline"/>
                <w:lang w:val="en-US" w:eastAsia="zh-CN"/>
              </w:rPr>
            </w:pPr>
            <w:r>
              <w:rPr>
                <w:rFonts w:hint="default" w:ascii="Times New Roman" w:hAnsi="Times New Roman" w:eastAsia="仿宋_GB2312" w:cs="Times New Roman"/>
                <w:b w:val="0"/>
                <w:bCs w:val="0"/>
                <w:color w:val="auto"/>
                <w:sz w:val="28"/>
                <w:szCs w:val="28"/>
                <w:highlight w:val="none"/>
                <w:u w:val="none"/>
                <w:vertAlign w:val="baseline"/>
                <w:lang w:val="en-US" w:eastAsia="zh-CN"/>
              </w:rPr>
              <w:t>………………</w:t>
            </w:r>
          </w:p>
        </w:tc>
        <w:tc>
          <w:tcPr>
            <w:tcW w:w="2190" w:type="dxa"/>
            <w:noWrap w:val="0"/>
            <w:vAlign w:val="top"/>
          </w:tcPr>
          <w:p w14:paraId="6868D63D">
            <w:pPr>
              <w:numPr>
                <w:ilvl w:val="0"/>
                <w:numId w:val="0"/>
              </w:numPr>
              <w:jc w:val="both"/>
              <w:rPr>
                <w:rFonts w:hint="default" w:ascii="Times New Roman" w:hAnsi="Times New Roman" w:eastAsia="仿宋_GB2312" w:cs="Times New Roman"/>
                <w:b w:val="0"/>
                <w:bCs w:val="0"/>
                <w:color w:val="auto"/>
                <w:sz w:val="28"/>
                <w:szCs w:val="28"/>
                <w:highlight w:val="none"/>
                <w:u w:val="none"/>
                <w:vertAlign w:val="baseline"/>
                <w:lang w:val="en-US" w:eastAsia="zh-CN"/>
              </w:rPr>
            </w:pPr>
          </w:p>
        </w:tc>
      </w:tr>
    </w:tbl>
    <w:p w14:paraId="1FCE01CC">
      <w:pPr>
        <w:numPr>
          <w:ilvl w:val="0"/>
          <w:numId w:val="0"/>
        </w:numPr>
        <w:jc w:val="center"/>
        <w:rPr>
          <w:rFonts w:hint="default" w:ascii="Times New Roman" w:hAnsi="Times New Roman" w:eastAsia="仿宋_GB2312" w:cs="Times New Roman"/>
          <w:b w:val="0"/>
          <w:bCs w:val="0"/>
          <w:color w:val="auto"/>
          <w:sz w:val="32"/>
          <w:szCs w:val="32"/>
          <w:highlight w:val="none"/>
          <w:u w:val="none"/>
          <w:lang w:val="en-US" w:eastAsia="zh-CN"/>
        </w:rPr>
      </w:pPr>
    </w:p>
    <w:p w14:paraId="35D9BE5A">
      <w:pPr>
        <w:numPr>
          <w:ilvl w:val="0"/>
          <w:numId w:val="0"/>
        </w:numPr>
        <w:jc w:val="center"/>
        <w:rPr>
          <w:rFonts w:hint="default" w:ascii="Times New Roman" w:hAnsi="Times New Roman" w:eastAsia="仿宋_GB2312" w:cs="Times New Roman"/>
          <w:b w:val="0"/>
          <w:bCs w:val="0"/>
          <w:color w:val="auto"/>
          <w:sz w:val="32"/>
          <w:szCs w:val="32"/>
          <w:highlight w:val="none"/>
          <w:u w:val="none"/>
          <w:lang w:val="en-US" w:eastAsia="zh-CN"/>
        </w:rPr>
      </w:pPr>
    </w:p>
    <w:p w14:paraId="47D32761">
      <w:pPr>
        <w:numPr>
          <w:ilvl w:val="0"/>
          <w:numId w:val="0"/>
        </w:numPr>
        <w:jc w:val="center"/>
        <w:rPr>
          <w:rFonts w:hint="default" w:ascii="Times New Roman" w:hAnsi="Times New Roman" w:eastAsia="仿宋_GB2312" w:cs="Times New Roman"/>
          <w:b w:val="0"/>
          <w:bCs w:val="0"/>
          <w:color w:val="auto"/>
          <w:sz w:val="32"/>
          <w:szCs w:val="32"/>
          <w:highlight w:val="none"/>
          <w:u w:val="none"/>
          <w:lang w:val="en-US" w:eastAsia="zh-CN"/>
        </w:rPr>
      </w:pPr>
    </w:p>
    <w:p w14:paraId="4F1A9A27">
      <w:pPr>
        <w:numPr>
          <w:ilvl w:val="0"/>
          <w:numId w:val="0"/>
        </w:numPr>
        <w:jc w:val="center"/>
        <w:rPr>
          <w:rFonts w:hint="default" w:ascii="Times New Roman" w:hAnsi="Times New Roman" w:eastAsia="仿宋_GB2312" w:cs="Times New Roman"/>
          <w:b w:val="0"/>
          <w:bCs w:val="0"/>
          <w:color w:val="auto"/>
          <w:sz w:val="32"/>
          <w:szCs w:val="32"/>
          <w:highlight w:val="none"/>
          <w:u w:val="none"/>
          <w:lang w:val="en-US" w:eastAsia="zh-CN"/>
        </w:rPr>
      </w:pPr>
    </w:p>
    <w:p w14:paraId="6FED96EB">
      <w:pPr>
        <w:numPr>
          <w:ilvl w:val="0"/>
          <w:numId w:val="0"/>
        </w:numPr>
        <w:jc w:val="center"/>
        <w:rPr>
          <w:rFonts w:hint="default" w:ascii="Times New Roman" w:hAnsi="Times New Roman" w:eastAsia="仿宋_GB2312" w:cs="Times New Roman"/>
          <w:b w:val="0"/>
          <w:bCs w:val="0"/>
          <w:color w:val="auto"/>
          <w:sz w:val="32"/>
          <w:szCs w:val="32"/>
          <w:highlight w:val="none"/>
          <w:u w:val="none"/>
          <w:lang w:val="en-US" w:eastAsia="zh-CN"/>
        </w:rPr>
      </w:pPr>
    </w:p>
    <w:p w14:paraId="46BAAD31">
      <w:pPr>
        <w:numPr>
          <w:ilvl w:val="0"/>
          <w:numId w:val="0"/>
        </w:numPr>
        <w:jc w:val="center"/>
        <w:rPr>
          <w:rFonts w:hint="default" w:ascii="Times New Roman" w:hAnsi="Times New Roman" w:eastAsia="仿宋_GB2312" w:cs="Times New Roman"/>
          <w:b w:val="0"/>
          <w:bCs w:val="0"/>
          <w:color w:val="auto"/>
          <w:sz w:val="32"/>
          <w:szCs w:val="32"/>
          <w:highlight w:val="none"/>
          <w:u w:val="none"/>
          <w:lang w:val="en-US" w:eastAsia="zh-CN"/>
        </w:rPr>
      </w:pPr>
    </w:p>
    <w:p w14:paraId="41CDADBC">
      <w:pPr>
        <w:numPr>
          <w:ilvl w:val="0"/>
          <w:numId w:val="0"/>
        </w:numPr>
        <w:jc w:val="center"/>
        <w:rPr>
          <w:rFonts w:hint="default" w:ascii="Times New Roman" w:hAnsi="Times New Roman" w:eastAsia="仿宋_GB2312" w:cs="Times New Roman"/>
          <w:b w:val="0"/>
          <w:bCs w:val="0"/>
          <w:color w:val="auto"/>
          <w:sz w:val="32"/>
          <w:szCs w:val="32"/>
          <w:highlight w:val="none"/>
          <w:u w:val="none"/>
          <w:lang w:val="en-US" w:eastAsia="zh-CN"/>
        </w:rPr>
      </w:pPr>
    </w:p>
    <w:p w14:paraId="064D4EF4">
      <w:pPr>
        <w:numPr>
          <w:ilvl w:val="0"/>
          <w:numId w:val="0"/>
        </w:numPr>
        <w:jc w:val="center"/>
        <w:rPr>
          <w:rFonts w:hint="default" w:ascii="Times New Roman" w:hAnsi="Times New Roman" w:eastAsia="仿宋_GB2312" w:cs="Times New Roman"/>
          <w:b w:val="0"/>
          <w:bCs w:val="0"/>
          <w:color w:val="auto"/>
          <w:sz w:val="32"/>
          <w:szCs w:val="32"/>
          <w:highlight w:val="none"/>
          <w:u w:val="none"/>
          <w:lang w:val="en-US" w:eastAsia="zh-CN"/>
        </w:rPr>
      </w:pPr>
    </w:p>
    <w:p w14:paraId="79BB5731">
      <w:pPr>
        <w:numPr>
          <w:ilvl w:val="0"/>
          <w:numId w:val="0"/>
        </w:numPr>
        <w:jc w:val="center"/>
        <w:rPr>
          <w:rFonts w:hint="default" w:ascii="Times New Roman" w:hAnsi="Times New Roman" w:eastAsia="仿宋_GB2312" w:cs="Times New Roman"/>
          <w:b w:val="0"/>
          <w:bCs w:val="0"/>
          <w:color w:val="auto"/>
          <w:sz w:val="32"/>
          <w:szCs w:val="32"/>
          <w:highlight w:val="none"/>
          <w:u w:val="none"/>
          <w:lang w:val="en-US" w:eastAsia="zh-CN"/>
        </w:rPr>
      </w:pPr>
    </w:p>
    <w:p w14:paraId="6AAB66BF">
      <w:pPr>
        <w:numPr>
          <w:ilvl w:val="0"/>
          <w:numId w:val="0"/>
        </w:numPr>
        <w:jc w:val="center"/>
        <w:rPr>
          <w:rFonts w:hint="default" w:ascii="Times New Roman" w:hAnsi="Times New Roman" w:eastAsia="仿宋_GB2312" w:cs="Times New Roman"/>
          <w:b w:val="0"/>
          <w:bCs w:val="0"/>
          <w:color w:val="auto"/>
          <w:sz w:val="32"/>
          <w:szCs w:val="32"/>
          <w:highlight w:val="none"/>
          <w:u w:val="none"/>
          <w:lang w:val="en-US" w:eastAsia="zh-CN"/>
        </w:rPr>
      </w:pPr>
    </w:p>
    <w:p w14:paraId="1227273C">
      <w:pPr>
        <w:numPr>
          <w:ilvl w:val="0"/>
          <w:numId w:val="0"/>
        </w:numPr>
        <w:jc w:val="center"/>
        <w:rPr>
          <w:rFonts w:hint="default" w:ascii="Times New Roman" w:hAnsi="Times New Roman" w:eastAsia="仿宋_GB2312" w:cs="Times New Roman"/>
          <w:b w:val="0"/>
          <w:bCs w:val="0"/>
          <w:color w:val="auto"/>
          <w:sz w:val="32"/>
          <w:szCs w:val="32"/>
          <w:highlight w:val="none"/>
          <w:u w:val="none"/>
          <w:lang w:val="en-US" w:eastAsia="zh-CN"/>
        </w:rPr>
      </w:pPr>
    </w:p>
    <w:p w14:paraId="4898D5E8">
      <w:pPr>
        <w:numPr>
          <w:ilvl w:val="0"/>
          <w:numId w:val="0"/>
        </w:numPr>
        <w:jc w:val="center"/>
        <w:rPr>
          <w:rFonts w:hint="default" w:ascii="Times New Roman" w:hAnsi="Times New Roman" w:eastAsia="仿宋_GB2312" w:cs="Times New Roman"/>
          <w:b w:val="0"/>
          <w:bCs w:val="0"/>
          <w:color w:val="auto"/>
          <w:sz w:val="32"/>
          <w:szCs w:val="32"/>
          <w:highlight w:val="none"/>
          <w:u w:val="none"/>
          <w:lang w:val="en-US" w:eastAsia="zh-CN"/>
        </w:rPr>
      </w:pPr>
    </w:p>
    <w:p w14:paraId="040E762B">
      <w:pPr>
        <w:numPr>
          <w:ilvl w:val="0"/>
          <w:numId w:val="0"/>
        </w:numPr>
        <w:jc w:val="center"/>
        <w:rPr>
          <w:rFonts w:hint="default" w:ascii="Times New Roman" w:hAnsi="Times New Roman" w:eastAsia="仿宋_GB2312" w:cs="Times New Roman"/>
          <w:b w:val="0"/>
          <w:bCs w:val="0"/>
          <w:color w:val="auto"/>
          <w:sz w:val="32"/>
          <w:szCs w:val="32"/>
          <w:highlight w:val="none"/>
          <w:u w:val="none"/>
          <w:lang w:val="en-US" w:eastAsia="zh-CN"/>
        </w:rPr>
      </w:pPr>
    </w:p>
    <w:p w14:paraId="7C671696">
      <w:pPr>
        <w:numPr>
          <w:ilvl w:val="0"/>
          <w:numId w:val="0"/>
        </w:numPr>
        <w:jc w:val="center"/>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二、法定代表人身份证明</w:t>
      </w:r>
    </w:p>
    <w:p w14:paraId="646FE3E2">
      <w:pPr>
        <w:numPr>
          <w:ilvl w:val="0"/>
          <w:numId w:val="0"/>
        </w:numPr>
        <w:jc w:val="left"/>
        <w:rPr>
          <w:rFonts w:hint="default" w:ascii="Times New Roman" w:hAnsi="Times New Roman" w:eastAsia="仿宋_GB2312" w:cs="Times New Roman"/>
          <w:b w:val="0"/>
          <w:bCs w:val="0"/>
          <w:color w:val="auto"/>
          <w:sz w:val="32"/>
          <w:szCs w:val="32"/>
          <w:highlight w:val="none"/>
          <w:u w:val="none"/>
          <w:lang w:val="en-US" w:eastAsia="zh-CN"/>
        </w:rPr>
      </w:pPr>
    </w:p>
    <w:p w14:paraId="17DFC144">
      <w:pPr>
        <w:numPr>
          <w:ilvl w:val="0"/>
          <w:numId w:val="0"/>
        </w:numPr>
        <w:jc w:val="left"/>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单位名称：</w:t>
      </w:r>
    </w:p>
    <w:p w14:paraId="54342B92">
      <w:pPr>
        <w:numPr>
          <w:ilvl w:val="0"/>
          <w:numId w:val="0"/>
        </w:numPr>
        <w:jc w:val="left"/>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单位性质：</w:t>
      </w:r>
    </w:p>
    <w:p w14:paraId="67B6E84F">
      <w:pPr>
        <w:numPr>
          <w:ilvl w:val="0"/>
          <w:numId w:val="0"/>
        </w:numPr>
        <w:jc w:val="left"/>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详细地址及办公电话：</w:t>
      </w:r>
    </w:p>
    <w:p w14:paraId="42735F22">
      <w:pPr>
        <w:numPr>
          <w:ilvl w:val="0"/>
          <w:numId w:val="0"/>
        </w:numPr>
        <w:jc w:val="left"/>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成立时间：</w:t>
      </w:r>
    </w:p>
    <w:p w14:paraId="048EC39A">
      <w:pPr>
        <w:numPr>
          <w:ilvl w:val="0"/>
          <w:numId w:val="0"/>
        </w:numPr>
        <w:jc w:val="left"/>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姓名：性别：年龄：职务：</w:t>
      </w:r>
    </w:p>
    <w:p w14:paraId="04E6E3D3">
      <w:pPr>
        <w:numPr>
          <w:ilvl w:val="0"/>
          <w:numId w:val="0"/>
        </w:numPr>
        <w:jc w:val="left"/>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系（供应商单位名称）的法定代表人。</w:t>
      </w:r>
    </w:p>
    <w:p w14:paraId="62F9A0B0">
      <w:pPr>
        <w:numPr>
          <w:ilvl w:val="0"/>
          <w:numId w:val="0"/>
        </w:numPr>
        <w:jc w:val="left"/>
        <w:rPr>
          <w:rFonts w:hint="default" w:ascii="Times New Roman" w:hAnsi="Times New Roman" w:eastAsia="仿宋_GB2312" w:cs="Times New Roman"/>
          <w:b w:val="0"/>
          <w:bCs w:val="0"/>
          <w:color w:val="auto"/>
          <w:sz w:val="32"/>
          <w:szCs w:val="32"/>
          <w:highlight w:val="none"/>
          <w:u w:val="none"/>
          <w:lang w:val="en-US" w:eastAsia="zh-CN"/>
        </w:rPr>
      </w:pPr>
    </w:p>
    <w:p w14:paraId="70178B48">
      <w:pPr>
        <w:numPr>
          <w:ilvl w:val="0"/>
          <w:numId w:val="0"/>
        </w:numPr>
        <w:jc w:val="left"/>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特此证明</w:t>
      </w:r>
    </w:p>
    <w:p w14:paraId="3D50B295">
      <w:pPr>
        <w:numPr>
          <w:ilvl w:val="0"/>
          <w:numId w:val="0"/>
        </w:numPr>
        <w:jc w:val="left"/>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后附：法定代表人身份证复印件加盖单位公章。</w:t>
      </w:r>
    </w:p>
    <w:p w14:paraId="390E2E9B">
      <w:pPr>
        <w:numPr>
          <w:ilvl w:val="0"/>
          <w:numId w:val="0"/>
        </w:numPr>
        <w:jc w:val="left"/>
        <w:rPr>
          <w:rFonts w:hint="default" w:ascii="Times New Roman" w:hAnsi="Times New Roman" w:eastAsia="仿宋_GB2312" w:cs="Times New Roman"/>
          <w:b w:val="0"/>
          <w:bCs w:val="0"/>
          <w:color w:val="auto"/>
          <w:sz w:val="32"/>
          <w:szCs w:val="32"/>
          <w:highlight w:val="none"/>
          <w:u w:val="none"/>
          <w:lang w:val="en-US" w:eastAsia="zh-CN"/>
        </w:rPr>
      </w:pPr>
    </w:p>
    <w:p w14:paraId="0820C8AF">
      <w:pPr>
        <w:numPr>
          <w:ilvl w:val="0"/>
          <w:numId w:val="0"/>
        </w:numPr>
        <w:jc w:val="left"/>
        <w:rPr>
          <w:rFonts w:hint="default" w:ascii="Times New Roman" w:hAnsi="Times New Roman" w:eastAsia="仿宋_GB2312" w:cs="Times New Roman"/>
          <w:b w:val="0"/>
          <w:bCs w:val="0"/>
          <w:color w:val="auto"/>
          <w:sz w:val="32"/>
          <w:szCs w:val="32"/>
          <w:highlight w:val="none"/>
          <w:u w:val="none"/>
          <w:lang w:val="en-US" w:eastAsia="zh-CN"/>
        </w:rPr>
      </w:pPr>
    </w:p>
    <w:p w14:paraId="056978BB">
      <w:pPr>
        <w:numPr>
          <w:ilvl w:val="0"/>
          <w:numId w:val="0"/>
        </w:numPr>
        <w:jc w:val="right"/>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供应商名称：（加盖单位公章）</w:t>
      </w:r>
    </w:p>
    <w:p w14:paraId="1AF3844D">
      <w:pPr>
        <w:numPr>
          <w:ilvl w:val="0"/>
          <w:numId w:val="0"/>
        </w:numPr>
        <w:jc w:val="right"/>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日期：年月日</w:t>
      </w:r>
    </w:p>
    <w:p w14:paraId="5C3926F0">
      <w:pPr>
        <w:numPr>
          <w:ilvl w:val="0"/>
          <w:numId w:val="0"/>
        </w:numPr>
        <w:jc w:val="right"/>
        <w:rPr>
          <w:rFonts w:hint="default" w:ascii="Times New Roman" w:hAnsi="Times New Roman" w:eastAsia="仿宋_GB2312" w:cs="Times New Roman"/>
          <w:b w:val="0"/>
          <w:bCs w:val="0"/>
          <w:color w:val="auto"/>
          <w:sz w:val="32"/>
          <w:szCs w:val="32"/>
          <w:highlight w:val="none"/>
          <w:u w:val="none"/>
          <w:lang w:val="en-US" w:eastAsia="zh-CN"/>
        </w:rPr>
      </w:pPr>
    </w:p>
    <w:p w14:paraId="2F87C87F">
      <w:pPr>
        <w:numPr>
          <w:ilvl w:val="0"/>
          <w:numId w:val="0"/>
        </w:numPr>
        <w:jc w:val="right"/>
        <w:rPr>
          <w:rFonts w:hint="default" w:ascii="Times New Roman" w:hAnsi="Times New Roman" w:eastAsia="仿宋_GB2312" w:cs="Times New Roman"/>
          <w:b w:val="0"/>
          <w:bCs w:val="0"/>
          <w:color w:val="auto"/>
          <w:sz w:val="32"/>
          <w:szCs w:val="32"/>
          <w:highlight w:val="none"/>
          <w:u w:val="none"/>
          <w:lang w:val="en-US" w:eastAsia="zh-CN"/>
        </w:rPr>
      </w:pPr>
    </w:p>
    <w:p w14:paraId="7FB3B507">
      <w:pPr>
        <w:numPr>
          <w:ilvl w:val="0"/>
          <w:numId w:val="0"/>
        </w:numPr>
        <w:jc w:val="right"/>
        <w:rPr>
          <w:rFonts w:hint="default" w:ascii="Times New Roman" w:hAnsi="Times New Roman" w:eastAsia="仿宋_GB2312" w:cs="Times New Roman"/>
          <w:b w:val="0"/>
          <w:bCs w:val="0"/>
          <w:color w:val="auto"/>
          <w:sz w:val="32"/>
          <w:szCs w:val="32"/>
          <w:highlight w:val="none"/>
          <w:u w:val="none"/>
          <w:lang w:val="en-US" w:eastAsia="zh-CN"/>
        </w:rPr>
      </w:pPr>
    </w:p>
    <w:p w14:paraId="41CAAD91">
      <w:pPr>
        <w:numPr>
          <w:ilvl w:val="0"/>
          <w:numId w:val="0"/>
        </w:numPr>
        <w:jc w:val="right"/>
        <w:rPr>
          <w:rFonts w:hint="default" w:ascii="Times New Roman" w:hAnsi="Times New Roman" w:eastAsia="仿宋_GB2312" w:cs="Times New Roman"/>
          <w:b w:val="0"/>
          <w:bCs w:val="0"/>
          <w:color w:val="auto"/>
          <w:sz w:val="32"/>
          <w:szCs w:val="32"/>
          <w:highlight w:val="none"/>
          <w:u w:val="none"/>
          <w:lang w:val="en-US" w:eastAsia="zh-CN"/>
        </w:rPr>
      </w:pPr>
    </w:p>
    <w:p w14:paraId="6773E5D5">
      <w:pPr>
        <w:numPr>
          <w:ilvl w:val="0"/>
          <w:numId w:val="0"/>
        </w:numPr>
        <w:jc w:val="right"/>
        <w:rPr>
          <w:rFonts w:hint="default" w:ascii="Times New Roman" w:hAnsi="Times New Roman" w:eastAsia="仿宋_GB2312" w:cs="Times New Roman"/>
          <w:b w:val="0"/>
          <w:bCs w:val="0"/>
          <w:color w:val="auto"/>
          <w:sz w:val="32"/>
          <w:szCs w:val="32"/>
          <w:highlight w:val="none"/>
          <w:u w:val="none"/>
          <w:lang w:val="en-US" w:eastAsia="zh-CN"/>
        </w:rPr>
      </w:pPr>
    </w:p>
    <w:p w14:paraId="6CC0F417">
      <w:pPr>
        <w:numPr>
          <w:ilvl w:val="0"/>
          <w:numId w:val="0"/>
        </w:numPr>
        <w:jc w:val="right"/>
        <w:rPr>
          <w:rFonts w:hint="default" w:ascii="Times New Roman" w:hAnsi="Times New Roman" w:eastAsia="仿宋_GB2312" w:cs="Times New Roman"/>
          <w:b w:val="0"/>
          <w:bCs w:val="0"/>
          <w:color w:val="auto"/>
          <w:sz w:val="32"/>
          <w:szCs w:val="32"/>
          <w:highlight w:val="none"/>
          <w:u w:val="none"/>
          <w:lang w:val="en-US" w:eastAsia="zh-CN"/>
        </w:rPr>
      </w:pPr>
    </w:p>
    <w:p w14:paraId="2B683BF8">
      <w:pPr>
        <w:numPr>
          <w:ilvl w:val="0"/>
          <w:numId w:val="0"/>
        </w:numPr>
        <w:jc w:val="right"/>
        <w:rPr>
          <w:rFonts w:hint="default" w:ascii="Times New Roman" w:hAnsi="Times New Roman" w:eastAsia="仿宋_GB2312" w:cs="Times New Roman"/>
          <w:b w:val="0"/>
          <w:bCs w:val="0"/>
          <w:color w:val="auto"/>
          <w:sz w:val="32"/>
          <w:szCs w:val="32"/>
          <w:highlight w:val="none"/>
          <w:u w:val="none"/>
          <w:lang w:val="en-US" w:eastAsia="zh-CN"/>
        </w:rPr>
      </w:pPr>
    </w:p>
    <w:p w14:paraId="346AA735">
      <w:pPr>
        <w:numPr>
          <w:ilvl w:val="0"/>
          <w:numId w:val="0"/>
        </w:numPr>
        <w:jc w:val="center"/>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三、法定代表人授权委托书</w:t>
      </w:r>
    </w:p>
    <w:p w14:paraId="37C0F7A3">
      <w:pPr>
        <w:numPr>
          <w:ilvl w:val="0"/>
          <w:numId w:val="0"/>
        </w:numPr>
        <w:jc w:val="left"/>
        <w:rPr>
          <w:rFonts w:hint="default" w:ascii="Times New Roman" w:hAnsi="Times New Roman" w:eastAsia="仿宋_GB2312" w:cs="Times New Roman"/>
          <w:b w:val="0"/>
          <w:bCs w:val="0"/>
          <w:color w:val="auto"/>
          <w:sz w:val="32"/>
          <w:szCs w:val="32"/>
          <w:highlight w:val="none"/>
          <w:u w:val="none"/>
          <w:lang w:val="en-US" w:eastAsia="zh-CN"/>
        </w:rPr>
      </w:pPr>
    </w:p>
    <w:p w14:paraId="63F0BA10">
      <w:pPr>
        <w:numPr>
          <w:ilvl w:val="0"/>
          <w:numId w:val="0"/>
        </w:numPr>
        <w:ind w:firstLine="640"/>
        <w:jc w:val="left"/>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本人（姓名）系（供应商名称）的法定代表人，现委托（姓名）为我方代理人。代理人根据授权，以我方名义签署、澄清、说明、补正、递交、撤回、修改（项目名称）响应文件、签订合同和处理有关事宜，其法律后果由我方承担。</w:t>
      </w:r>
    </w:p>
    <w:p w14:paraId="38505B90">
      <w:pPr>
        <w:numPr>
          <w:ilvl w:val="0"/>
          <w:numId w:val="0"/>
        </w:numPr>
        <w:ind w:firstLine="640"/>
        <w:jc w:val="left"/>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委托期限：。</w:t>
      </w:r>
    </w:p>
    <w:p w14:paraId="77A2B766">
      <w:pPr>
        <w:numPr>
          <w:ilvl w:val="0"/>
          <w:numId w:val="0"/>
        </w:numPr>
        <w:ind w:firstLine="640"/>
        <w:jc w:val="left"/>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代理人无转委托权。</w:t>
      </w:r>
    </w:p>
    <w:p w14:paraId="7F5AAB89">
      <w:pPr>
        <w:numPr>
          <w:ilvl w:val="0"/>
          <w:numId w:val="0"/>
        </w:numPr>
        <w:ind w:firstLine="640"/>
        <w:jc w:val="left"/>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附：授权委托代理人身份证复印件加盖单位公章。</w:t>
      </w:r>
    </w:p>
    <w:p w14:paraId="1B6A1962">
      <w:pPr>
        <w:numPr>
          <w:ilvl w:val="0"/>
          <w:numId w:val="0"/>
        </w:numPr>
        <w:ind w:firstLine="640"/>
        <w:jc w:val="left"/>
        <w:rPr>
          <w:rFonts w:hint="default" w:ascii="Times New Roman" w:hAnsi="Times New Roman" w:eastAsia="仿宋_GB2312" w:cs="Times New Roman"/>
          <w:b w:val="0"/>
          <w:bCs w:val="0"/>
          <w:color w:val="auto"/>
          <w:sz w:val="32"/>
          <w:szCs w:val="32"/>
          <w:highlight w:val="none"/>
          <w:u w:val="none"/>
          <w:lang w:val="en-US" w:eastAsia="zh-CN"/>
        </w:rPr>
      </w:pPr>
    </w:p>
    <w:p w14:paraId="53D9F63A">
      <w:pPr>
        <w:numPr>
          <w:ilvl w:val="0"/>
          <w:numId w:val="0"/>
        </w:numPr>
        <w:ind w:firstLine="640"/>
        <w:jc w:val="left"/>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供应商单位名称：（加盖单位公章）</w:t>
      </w:r>
    </w:p>
    <w:p w14:paraId="09D219C4">
      <w:pPr>
        <w:numPr>
          <w:ilvl w:val="0"/>
          <w:numId w:val="0"/>
        </w:numPr>
        <w:ind w:firstLine="640"/>
        <w:jc w:val="left"/>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法定代表人：（签字）</w:t>
      </w:r>
    </w:p>
    <w:p w14:paraId="418658F5">
      <w:pPr>
        <w:numPr>
          <w:ilvl w:val="0"/>
          <w:numId w:val="0"/>
        </w:numPr>
        <w:ind w:firstLine="640"/>
        <w:jc w:val="left"/>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身份证号码：</w:t>
      </w:r>
    </w:p>
    <w:p w14:paraId="1DDF2C85">
      <w:pPr>
        <w:numPr>
          <w:ilvl w:val="0"/>
          <w:numId w:val="0"/>
        </w:numPr>
        <w:ind w:firstLine="640"/>
        <w:jc w:val="left"/>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委托代理人：（签字）</w:t>
      </w:r>
    </w:p>
    <w:p w14:paraId="2630CEEA">
      <w:pPr>
        <w:numPr>
          <w:ilvl w:val="0"/>
          <w:numId w:val="0"/>
        </w:numPr>
        <w:ind w:firstLine="640"/>
        <w:jc w:val="left"/>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身份证号码：</w:t>
      </w:r>
    </w:p>
    <w:p w14:paraId="68410EBE">
      <w:pPr>
        <w:numPr>
          <w:ilvl w:val="0"/>
          <w:numId w:val="0"/>
        </w:numPr>
        <w:ind w:firstLine="640"/>
        <w:jc w:val="left"/>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日期：年月日</w:t>
      </w:r>
    </w:p>
    <w:p w14:paraId="0953BFE5">
      <w:pPr>
        <w:numPr>
          <w:ilvl w:val="0"/>
          <w:numId w:val="0"/>
        </w:numPr>
        <w:ind w:firstLine="640"/>
        <w:jc w:val="left"/>
        <w:rPr>
          <w:rFonts w:hint="default" w:ascii="Times New Roman" w:hAnsi="Times New Roman" w:eastAsia="仿宋_GB2312" w:cs="Times New Roman"/>
          <w:b w:val="0"/>
          <w:bCs w:val="0"/>
          <w:color w:val="auto"/>
          <w:sz w:val="32"/>
          <w:szCs w:val="32"/>
          <w:highlight w:val="none"/>
          <w:u w:val="none"/>
          <w:lang w:val="en-US" w:eastAsia="zh-CN"/>
        </w:rPr>
      </w:pPr>
    </w:p>
    <w:p w14:paraId="5A6CC81B">
      <w:pPr>
        <w:numPr>
          <w:ilvl w:val="0"/>
          <w:numId w:val="0"/>
        </w:numPr>
        <w:ind w:firstLine="640"/>
        <w:jc w:val="left"/>
        <w:rPr>
          <w:rFonts w:hint="default" w:ascii="Times New Roman" w:hAnsi="Times New Roman" w:eastAsia="仿宋_GB2312" w:cs="Times New Roman"/>
          <w:b w:val="0"/>
          <w:bCs w:val="0"/>
          <w:color w:val="auto"/>
          <w:sz w:val="32"/>
          <w:szCs w:val="32"/>
          <w:highlight w:val="none"/>
          <w:u w:val="none"/>
          <w:lang w:val="en-US" w:eastAsia="zh-CN"/>
        </w:rPr>
      </w:pPr>
    </w:p>
    <w:p w14:paraId="6C3BEC6D">
      <w:pPr>
        <w:numPr>
          <w:ilvl w:val="0"/>
          <w:numId w:val="0"/>
        </w:numPr>
        <w:ind w:firstLine="640"/>
        <w:jc w:val="left"/>
        <w:rPr>
          <w:rFonts w:hint="default" w:ascii="Times New Roman" w:hAnsi="Times New Roman" w:eastAsia="仿宋_GB2312" w:cs="Times New Roman"/>
          <w:b w:val="0"/>
          <w:bCs w:val="0"/>
          <w:color w:val="auto"/>
          <w:sz w:val="32"/>
          <w:szCs w:val="32"/>
          <w:highlight w:val="none"/>
          <w:u w:val="none"/>
          <w:lang w:val="en-US" w:eastAsia="zh-CN"/>
        </w:rPr>
      </w:pPr>
    </w:p>
    <w:p w14:paraId="6CA67BFB">
      <w:pPr>
        <w:numPr>
          <w:ilvl w:val="0"/>
          <w:numId w:val="0"/>
        </w:numPr>
        <w:jc w:val="left"/>
        <w:rPr>
          <w:rFonts w:hint="default" w:ascii="Times New Roman" w:hAnsi="Times New Roman" w:eastAsia="仿宋_GB2312" w:cs="Times New Roman"/>
          <w:b w:val="0"/>
          <w:bCs w:val="0"/>
          <w:color w:val="auto"/>
          <w:sz w:val="32"/>
          <w:szCs w:val="32"/>
          <w:highlight w:val="none"/>
          <w:u w:val="none"/>
          <w:lang w:val="en-US" w:eastAsia="zh-CN"/>
        </w:rPr>
      </w:pPr>
    </w:p>
    <w:p w14:paraId="7C2E04BA">
      <w:pPr>
        <w:numPr>
          <w:ilvl w:val="0"/>
          <w:numId w:val="0"/>
        </w:numPr>
        <w:ind w:firstLine="640"/>
        <w:jc w:val="center"/>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四、磋商报价表</w:t>
      </w:r>
    </w:p>
    <w:p w14:paraId="12A30213">
      <w:pPr>
        <w:numPr>
          <w:ilvl w:val="0"/>
          <w:numId w:val="0"/>
        </w:numPr>
        <w:ind w:firstLine="640"/>
        <w:jc w:val="left"/>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项目名称：</w:t>
      </w:r>
    </w:p>
    <w:tbl>
      <w:tblPr>
        <w:tblStyle w:val="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17"/>
        <w:gridCol w:w="6775"/>
      </w:tblGrid>
      <w:tr w14:paraId="65FA5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76" w:type="pct"/>
            <w:noWrap w:val="0"/>
            <w:vAlign w:val="center"/>
          </w:tcPr>
          <w:p w14:paraId="479A82D1">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p>
          <w:p w14:paraId="7949764E">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r>
              <w:rPr>
                <w:rFonts w:hint="default" w:ascii="Times New Roman" w:hAnsi="Times New Roman" w:eastAsia="仿宋_GB2312" w:cs="Times New Roman"/>
                <w:b w:val="0"/>
                <w:bCs w:val="0"/>
                <w:color w:val="auto"/>
                <w:sz w:val="32"/>
                <w:szCs w:val="32"/>
                <w:highlight w:val="none"/>
                <w:u w:val="none"/>
                <w:vertAlign w:val="baseline"/>
                <w:lang w:val="en-US" w:eastAsia="zh-CN"/>
              </w:rPr>
              <w:t>供应商名称</w:t>
            </w:r>
          </w:p>
          <w:p w14:paraId="09CF715C">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p>
        </w:tc>
        <w:tc>
          <w:tcPr>
            <w:tcW w:w="3323" w:type="pct"/>
            <w:noWrap w:val="0"/>
            <w:vAlign w:val="center"/>
          </w:tcPr>
          <w:p w14:paraId="3A1CF505">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p>
        </w:tc>
      </w:tr>
      <w:tr w14:paraId="1B846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76" w:type="pct"/>
            <w:noWrap w:val="0"/>
            <w:vAlign w:val="center"/>
          </w:tcPr>
          <w:p w14:paraId="20B268EA">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p>
          <w:p w14:paraId="2FA7B35D">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r>
              <w:rPr>
                <w:rFonts w:hint="default" w:ascii="Times New Roman" w:hAnsi="Times New Roman" w:eastAsia="仿宋_GB2312" w:cs="Times New Roman"/>
                <w:b w:val="0"/>
                <w:bCs w:val="0"/>
                <w:color w:val="auto"/>
                <w:sz w:val="32"/>
                <w:szCs w:val="32"/>
                <w:highlight w:val="none"/>
                <w:u w:val="none"/>
                <w:vertAlign w:val="baseline"/>
                <w:lang w:val="en-US" w:eastAsia="zh-CN"/>
              </w:rPr>
              <w:t>投标报价（元）</w:t>
            </w:r>
          </w:p>
          <w:p w14:paraId="6E073048">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p>
        </w:tc>
        <w:tc>
          <w:tcPr>
            <w:tcW w:w="3323" w:type="pct"/>
            <w:noWrap w:val="0"/>
            <w:vAlign w:val="center"/>
          </w:tcPr>
          <w:p w14:paraId="20EB2782">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p>
        </w:tc>
      </w:tr>
      <w:tr w14:paraId="46246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76" w:type="pct"/>
            <w:noWrap w:val="0"/>
            <w:vAlign w:val="center"/>
          </w:tcPr>
          <w:p w14:paraId="2DC76058">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p>
          <w:p w14:paraId="62BA9E5C">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r>
              <w:rPr>
                <w:rFonts w:hint="default" w:ascii="Times New Roman" w:hAnsi="Times New Roman" w:eastAsia="仿宋_GB2312" w:cs="Times New Roman"/>
                <w:b w:val="0"/>
                <w:bCs w:val="0"/>
                <w:color w:val="auto"/>
                <w:sz w:val="32"/>
                <w:szCs w:val="32"/>
                <w:highlight w:val="none"/>
                <w:u w:val="none"/>
                <w:vertAlign w:val="baseline"/>
                <w:lang w:val="en-US" w:eastAsia="zh-CN"/>
              </w:rPr>
              <w:t>合同履行期限</w:t>
            </w:r>
          </w:p>
          <w:p w14:paraId="68736615">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p>
        </w:tc>
        <w:tc>
          <w:tcPr>
            <w:tcW w:w="3323" w:type="pct"/>
            <w:noWrap w:val="0"/>
            <w:vAlign w:val="center"/>
          </w:tcPr>
          <w:p w14:paraId="740360C4">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p>
        </w:tc>
      </w:tr>
      <w:tr w14:paraId="15072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76" w:type="pct"/>
            <w:noWrap w:val="0"/>
            <w:vAlign w:val="center"/>
          </w:tcPr>
          <w:p w14:paraId="3F090736">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p>
          <w:p w14:paraId="2CFFF7B0">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r>
              <w:rPr>
                <w:rFonts w:hint="default" w:ascii="Times New Roman" w:hAnsi="Times New Roman" w:eastAsia="仿宋_GB2312" w:cs="Times New Roman"/>
                <w:b w:val="0"/>
                <w:bCs w:val="0"/>
                <w:color w:val="auto"/>
                <w:sz w:val="32"/>
                <w:szCs w:val="32"/>
                <w:highlight w:val="none"/>
                <w:u w:val="none"/>
                <w:vertAlign w:val="baseline"/>
                <w:lang w:val="en-US" w:eastAsia="zh-CN"/>
              </w:rPr>
              <w:t>服务承诺及优惠条件</w:t>
            </w:r>
          </w:p>
          <w:p w14:paraId="3BCB2760">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p>
        </w:tc>
        <w:tc>
          <w:tcPr>
            <w:tcW w:w="3323" w:type="pct"/>
            <w:noWrap w:val="0"/>
            <w:vAlign w:val="center"/>
          </w:tcPr>
          <w:p w14:paraId="67B71089">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p>
        </w:tc>
      </w:tr>
      <w:tr w14:paraId="629DF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76" w:type="pct"/>
            <w:noWrap w:val="0"/>
            <w:vAlign w:val="center"/>
          </w:tcPr>
          <w:p w14:paraId="1DDB9BF8">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p>
          <w:p w14:paraId="2D0E3505">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r>
              <w:rPr>
                <w:rFonts w:hint="default" w:ascii="Times New Roman" w:hAnsi="Times New Roman" w:eastAsia="仿宋_GB2312" w:cs="Times New Roman"/>
                <w:b w:val="0"/>
                <w:bCs w:val="0"/>
                <w:color w:val="auto"/>
                <w:sz w:val="32"/>
                <w:szCs w:val="32"/>
                <w:highlight w:val="none"/>
                <w:u w:val="none"/>
                <w:vertAlign w:val="baseline"/>
                <w:lang w:val="en-US" w:eastAsia="zh-CN"/>
              </w:rPr>
              <w:t>备注</w:t>
            </w:r>
          </w:p>
          <w:p w14:paraId="71EC62C2">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p>
        </w:tc>
        <w:tc>
          <w:tcPr>
            <w:tcW w:w="3323" w:type="pct"/>
            <w:noWrap w:val="0"/>
            <w:vAlign w:val="top"/>
          </w:tcPr>
          <w:p w14:paraId="4EC4505A">
            <w:pPr>
              <w:numPr>
                <w:ilvl w:val="0"/>
                <w:numId w:val="0"/>
              </w:numPr>
              <w:jc w:val="both"/>
              <w:rPr>
                <w:rFonts w:hint="default" w:ascii="Times New Roman" w:hAnsi="Times New Roman" w:eastAsia="仿宋_GB2312" w:cs="Times New Roman"/>
                <w:b w:val="0"/>
                <w:bCs w:val="0"/>
                <w:color w:val="auto"/>
                <w:sz w:val="32"/>
                <w:szCs w:val="32"/>
                <w:highlight w:val="none"/>
                <w:u w:val="none"/>
                <w:vertAlign w:val="baseline"/>
                <w:lang w:val="en-US" w:eastAsia="zh-CN"/>
              </w:rPr>
            </w:pPr>
            <w:r>
              <w:rPr>
                <w:rFonts w:hint="default" w:ascii="Times New Roman" w:hAnsi="Times New Roman" w:eastAsia="仿宋_GB2312" w:cs="Times New Roman"/>
                <w:b w:val="0"/>
                <w:bCs w:val="0"/>
                <w:color w:val="auto"/>
                <w:sz w:val="32"/>
                <w:szCs w:val="32"/>
                <w:highlight w:val="none"/>
                <w:u w:val="none"/>
                <w:vertAlign w:val="baseline"/>
                <w:lang w:val="en-US" w:eastAsia="zh-CN"/>
              </w:rPr>
              <w:t>1.填报的内容必须和响应文件正本及投标函中的内容一致，如不一致，将导致投标被否决。2.本表另单独用小信封密封、送达。</w:t>
            </w:r>
          </w:p>
          <w:p w14:paraId="0CC1D685">
            <w:pPr>
              <w:numPr>
                <w:ilvl w:val="0"/>
                <w:numId w:val="0"/>
              </w:numPr>
              <w:jc w:val="both"/>
              <w:rPr>
                <w:rFonts w:hint="default" w:ascii="Times New Roman" w:hAnsi="Times New Roman" w:eastAsia="仿宋_GB2312" w:cs="Times New Roman"/>
                <w:b w:val="0"/>
                <w:bCs w:val="0"/>
                <w:color w:val="auto"/>
                <w:sz w:val="32"/>
                <w:szCs w:val="32"/>
                <w:highlight w:val="none"/>
                <w:u w:val="none"/>
                <w:vertAlign w:val="baseline"/>
                <w:lang w:val="en-US" w:eastAsia="zh-CN"/>
              </w:rPr>
            </w:pPr>
            <w:r>
              <w:rPr>
                <w:rFonts w:hint="default" w:ascii="Times New Roman" w:hAnsi="Times New Roman" w:eastAsia="仿宋_GB2312" w:cs="Times New Roman"/>
                <w:b w:val="0"/>
                <w:bCs w:val="0"/>
                <w:color w:val="auto"/>
                <w:sz w:val="32"/>
                <w:szCs w:val="32"/>
                <w:highlight w:val="none"/>
                <w:u w:val="none"/>
                <w:vertAlign w:val="baseline"/>
                <w:lang w:val="en-US" w:eastAsia="zh-CN"/>
              </w:rPr>
              <w:t>3.小信封的封面内容与投标须知前附表的内容及包封要求一致。</w:t>
            </w:r>
          </w:p>
        </w:tc>
      </w:tr>
    </w:tbl>
    <w:p w14:paraId="2578C800">
      <w:pPr>
        <w:numPr>
          <w:ilvl w:val="0"/>
          <w:numId w:val="0"/>
        </w:numPr>
        <w:ind w:firstLine="640"/>
        <w:jc w:val="left"/>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供应商单位名称：（加盖单位公章）</w:t>
      </w:r>
    </w:p>
    <w:p w14:paraId="2D66FF09">
      <w:pPr>
        <w:numPr>
          <w:ilvl w:val="0"/>
          <w:numId w:val="0"/>
        </w:numPr>
        <w:ind w:firstLine="640"/>
        <w:jc w:val="left"/>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法定代表人或其委托代理人：（签字或盖章）</w:t>
      </w:r>
    </w:p>
    <w:p w14:paraId="317ECBBC">
      <w:pPr>
        <w:numPr>
          <w:ilvl w:val="0"/>
          <w:numId w:val="0"/>
        </w:numPr>
        <w:ind w:firstLine="640"/>
        <w:jc w:val="left"/>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日期：年月日</w:t>
      </w:r>
    </w:p>
    <w:p w14:paraId="46761BEB">
      <w:pPr>
        <w:numPr>
          <w:ilvl w:val="0"/>
          <w:numId w:val="0"/>
        </w:numPr>
        <w:jc w:val="center"/>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五、供应商基本情况</w:t>
      </w:r>
    </w:p>
    <w:p w14:paraId="7498C0A1">
      <w:pPr>
        <w:numPr>
          <w:ilvl w:val="0"/>
          <w:numId w:val="0"/>
        </w:numPr>
        <w:jc w:val="center"/>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格式自拟</w:t>
      </w:r>
    </w:p>
    <w:p w14:paraId="29400D3D">
      <w:pPr>
        <w:numPr>
          <w:ilvl w:val="0"/>
          <w:numId w:val="0"/>
        </w:numPr>
        <w:jc w:val="left"/>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后附：营业执照等供应商认为有必要提供的有关证明资料复印件加盖单位公章。</w:t>
      </w:r>
    </w:p>
    <w:p w14:paraId="00F7F3D8">
      <w:pPr>
        <w:numPr>
          <w:ilvl w:val="0"/>
          <w:numId w:val="0"/>
        </w:numPr>
        <w:jc w:val="left"/>
        <w:rPr>
          <w:rFonts w:hint="default" w:ascii="Times New Roman" w:hAnsi="Times New Roman" w:eastAsia="仿宋_GB2312" w:cs="Times New Roman"/>
          <w:b w:val="0"/>
          <w:bCs w:val="0"/>
          <w:color w:val="auto"/>
          <w:sz w:val="32"/>
          <w:szCs w:val="32"/>
          <w:highlight w:val="none"/>
          <w:u w:val="none"/>
          <w:lang w:val="en-US" w:eastAsia="zh-CN"/>
        </w:rPr>
      </w:pPr>
    </w:p>
    <w:p w14:paraId="06CDD027">
      <w:pPr>
        <w:numPr>
          <w:ilvl w:val="0"/>
          <w:numId w:val="0"/>
        </w:numPr>
        <w:jc w:val="left"/>
        <w:rPr>
          <w:rFonts w:hint="default" w:ascii="Times New Roman" w:hAnsi="Times New Roman" w:eastAsia="仿宋_GB2312" w:cs="Times New Roman"/>
          <w:b w:val="0"/>
          <w:bCs w:val="0"/>
          <w:color w:val="auto"/>
          <w:sz w:val="32"/>
          <w:szCs w:val="32"/>
          <w:highlight w:val="none"/>
          <w:u w:val="none"/>
          <w:lang w:val="en-US" w:eastAsia="zh-CN"/>
        </w:rPr>
      </w:pPr>
    </w:p>
    <w:p w14:paraId="332C3ECD">
      <w:pPr>
        <w:numPr>
          <w:ilvl w:val="0"/>
          <w:numId w:val="0"/>
        </w:numPr>
        <w:jc w:val="left"/>
        <w:rPr>
          <w:rFonts w:hint="default" w:ascii="Times New Roman" w:hAnsi="Times New Roman" w:eastAsia="仿宋_GB2312" w:cs="Times New Roman"/>
          <w:b w:val="0"/>
          <w:bCs w:val="0"/>
          <w:color w:val="auto"/>
          <w:sz w:val="32"/>
          <w:szCs w:val="32"/>
          <w:highlight w:val="none"/>
          <w:u w:val="none"/>
          <w:lang w:val="en-US" w:eastAsia="zh-CN"/>
        </w:rPr>
      </w:pPr>
    </w:p>
    <w:p w14:paraId="029D0733">
      <w:pPr>
        <w:numPr>
          <w:ilvl w:val="0"/>
          <w:numId w:val="0"/>
        </w:numPr>
        <w:jc w:val="left"/>
        <w:rPr>
          <w:rFonts w:hint="default" w:ascii="Times New Roman" w:hAnsi="Times New Roman" w:eastAsia="仿宋_GB2312" w:cs="Times New Roman"/>
          <w:b w:val="0"/>
          <w:bCs w:val="0"/>
          <w:color w:val="auto"/>
          <w:sz w:val="32"/>
          <w:szCs w:val="32"/>
          <w:highlight w:val="none"/>
          <w:u w:val="none"/>
          <w:lang w:val="en-US" w:eastAsia="zh-CN"/>
        </w:rPr>
      </w:pPr>
    </w:p>
    <w:p w14:paraId="71F62359">
      <w:pPr>
        <w:numPr>
          <w:ilvl w:val="0"/>
          <w:numId w:val="0"/>
        </w:numPr>
        <w:jc w:val="left"/>
        <w:rPr>
          <w:rFonts w:hint="default" w:ascii="Times New Roman" w:hAnsi="Times New Roman" w:eastAsia="仿宋_GB2312" w:cs="Times New Roman"/>
          <w:b w:val="0"/>
          <w:bCs w:val="0"/>
          <w:color w:val="auto"/>
          <w:sz w:val="32"/>
          <w:szCs w:val="32"/>
          <w:highlight w:val="none"/>
          <w:u w:val="none"/>
          <w:lang w:val="en-US" w:eastAsia="zh-CN"/>
        </w:rPr>
      </w:pPr>
    </w:p>
    <w:p w14:paraId="5108CF55">
      <w:pPr>
        <w:numPr>
          <w:ilvl w:val="0"/>
          <w:numId w:val="0"/>
        </w:numPr>
        <w:jc w:val="left"/>
        <w:rPr>
          <w:rFonts w:hint="default" w:ascii="Times New Roman" w:hAnsi="Times New Roman" w:eastAsia="仿宋_GB2312" w:cs="Times New Roman"/>
          <w:b w:val="0"/>
          <w:bCs w:val="0"/>
          <w:color w:val="auto"/>
          <w:sz w:val="32"/>
          <w:szCs w:val="32"/>
          <w:highlight w:val="none"/>
          <w:u w:val="none"/>
          <w:lang w:val="en-US" w:eastAsia="zh-CN"/>
        </w:rPr>
      </w:pPr>
    </w:p>
    <w:p w14:paraId="2C7D5DDE">
      <w:pPr>
        <w:numPr>
          <w:ilvl w:val="0"/>
          <w:numId w:val="0"/>
        </w:numPr>
        <w:jc w:val="left"/>
        <w:rPr>
          <w:rFonts w:hint="default" w:ascii="Times New Roman" w:hAnsi="Times New Roman" w:eastAsia="仿宋_GB2312" w:cs="Times New Roman"/>
          <w:b w:val="0"/>
          <w:bCs w:val="0"/>
          <w:color w:val="auto"/>
          <w:sz w:val="32"/>
          <w:szCs w:val="32"/>
          <w:highlight w:val="none"/>
          <w:u w:val="none"/>
          <w:lang w:val="en-US" w:eastAsia="zh-CN"/>
        </w:rPr>
      </w:pPr>
    </w:p>
    <w:p w14:paraId="1856E214">
      <w:pPr>
        <w:numPr>
          <w:ilvl w:val="0"/>
          <w:numId w:val="0"/>
        </w:numPr>
        <w:jc w:val="left"/>
        <w:rPr>
          <w:rFonts w:hint="default" w:ascii="Times New Roman" w:hAnsi="Times New Roman" w:eastAsia="仿宋_GB2312" w:cs="Times New Roman"/>
          <w:b w:val="0"/>
          <w:bCs w:val="0"/>
          <w:color w:val="auto"/>
          <w:sz w:val="32"/>
          <w:szCs w:val="32"/>
          <w:highlight w:val="none"/>
          <w:u w:val="none"/>
          <w:lang w:val="en-US" w:eastAsia="zh-CN"/>
        </w:rPr>
      </w:pPr>
    </w:p>
    <w:p w14:paraId="5A90D165">
      <w:pPr>
        <w:numPr>
          <w:ilvl w:val="0"/>
          <w:numId w:val="0"/>
        </w:numPr>
        <w:jc w:val="left"/>
        <w:rPr>
          <w:rFonts w:hint="default" w:ascii="Times New Roman" w:hAnsi="Times New Roman" w:eastAsia="仿宋_GB2312" w:cs="Times New Roman"/>
          <w:b w:val="0"/>
          <w:bCs w:val="0"/>
          <w:color w:val="auto"/>
          <w:sz w:val="32"/>
          <w:szCs w:val="32"/>
          <w:highlight w:val="none"/>
          <w:u w:val="none"/>
          <w:lang w:val="en-US" w:eastAsia="zh-CN"/>
        </w:rPr>
      </w:pPr>
    </w:p>
    <w:p w14:paraId="3D3EDC0D">
      <w:pPr>
        <w:numPr>
          <w:ilvl w:val="0"/>
          <w:numId w:val="0"/>
        </w:numPr>
        <w:jc w:val="left"/>
        <w:rPr>
          <w:rFonts w:hint="default" w:ascii="Times New Roman" w:hAnsi="Times New Roman" w:eastAsia="仿宋_GB2312" w:cs="Times New Roman"/>
          <w:b w:val="0"/>
          <w:bCs w:val="0"/>
          <w:color w:val="auto"/>
          <w:sz w:val="32"/>
          <w:szCs w:val="32"/>
          <w:highlight w:val="none"/>
          <w:u w:val="none"/>
          <w:lang w:val="en-US" w:eastAsia="zh-CN"/>
        </w:rPr>
      </w:pPr>
    </w:p>
    <w:p w14:paraId="43C401D6">
      <w:pPr>
        <w:numPr>
          <w:ilvl w:val="0"/>
          <w:numId w:val="0"/>
        </w:numPr>
        <w:jc w:val="left"/>
        <w:rPr>
          <w:rFonts w:hint="default" w:ascii="Times New Roman" w:hAnsi="Times New Roman" w:eastAsia="仿宋_GB2312" w:cs="Times New Roman"/>
          <w:b w:val="0"/>
          <w:bCs w:val="0"/>
          <w:color w:val="auto"/>
          <w:sz w:val="32"/>
          <w:szCs w:val="32"/>
          <w:highlight w:val="none"/>
          <w:u w:val="none"/>
          <w:lang w:val="en-US" w:eastAsia="zh-CN"/>
        </w:rPr>
      </w:pPr>
    </w:p>
    <w:p w14:paraId="4E86FF51">
      <w:pPr>
        <w:numPr>
          <w:ilvl w:val="0"/>
          <w:numId w:val="0"/>
        </w:numPr>
        <w:jc w:val="left"/>
        <w:rPr>
          <w:rFonts w:hint="default" w:ascii="Times New Roman" w:hAnsi="Times New Roman" w:eastAsia="仿宋_GB2312" w:cs="Times New Roman"/>
          <w:b w:val="0"/>
          <w:bCs w:val="0"/>
          <w:color w:val="auto"/>
          <w:sz w:val="32"/>
          <w:szCs w:val="32"/>
          <w:highlight w:val="none"/>
          <w:u w:val="none"/>
          <w:lang w:val="en-US" w:eastAsia="zh-CN"/>
        </w:rPr>
      </w:pPr>
    </w:p>
    <w:p w14:paraId="5718521E">
      <w:pPr>
        <w:numPr>
          <w:ilvl w:val="0"/>
          <w:numId w:val="0"/>
        </w:numPr>
        <w:jc w:val="left"/>
        <w:rPr>
          <w:rFonts w:hint="default" w:ascii="Times New Roman" w:hAnsi="Times New Roman" w:eastAsia="仿宋_GB2312" w:cs="Times New Roman"/>
          <w:b w:val="0"/>
          <w:bCs w:val="0"/>
          <w:color w:val="auto"/>
          <w:sz w:val="32"/>
          <w:szCs w:val="32"/>
          <w:highlight w:val="none"/>
          <w:u w:val="none"/>
          <w:lang w:val="en-US" w:eastAsia="zh-CN"/>
        </w:rPr>
      </w:pPr>
    </w:p>
    <w:p w14:paraId="661BA0B8">
      <w:pPr>
        <w:numPr>
          <w:ilvl w:val="0"/>
          <w:numId w:val="0"/>
        </w:numPr>
        <w:jc w:val="left"/>
        <w:rPr>
          <w:rFonts w:hint="default" w:ascii="Times New Roman" w:hAnsi="Times New Roman" w:eastAsia="仿宋_GB2312" w:cs="Times New Roman"/>
          <w:b w:val="0"/>
          <w:bCs w:val="0"/>
          <w:color w:val="auto"/>
          <w:sz w:val="32"/>
          <w:szCs w:val="32"/>
          <w:highlight w:val="none"/>
          <w:u w:val="none"/>
          <w:lang w:val="en-US" w:eastAsia="zh-CN"/>
        </w:rPr>
      </w:pPr>
    </w:p>
    <w:p w14:paraId="10319AA9">
      <w:pPr>
        <w:numPr>
          <w:ilvl w:val="0"/>
          <w:numId w:val="0"/>
        </w:numPr>
        <w:jc w:val="left"/>
        <w:rPr>
          <w:rFonts w:hint="default" w:ascii="Times New Roman" w:hAnsi="Times New Roman" w:eastAsia="仿宋_GB2312" w:cs="Times New Roman"/>
          <w:b w:val="0"/>
          <w:bCs w:val="0"/>
          <w:color w:val="auto"/>
          <w:sz w:val="32"/>
          <w:szCs w:val="32"/>
          <w:highlight w:val="none"/>
          <w:u w:val="none"/>
          <w:lang w:val="en-US" w:eastAsia="zh-CN"/>
        </w:rPr>
      </w:pPr>
    </w:p>
    <w:p w14:paraId="7BADC9E8">
      <w:pPr>
        <w:numPr>
          <w:ilvl w:val="0"/>
          <w:numId w:val="0"/>
        </w:numPr>
        <w:jc w:val="left"/>
        <w:rPr>
          <w:rFonts w:hint="default" w:ascii="Times New Roman" w:hAnsi="Times New Roman" w:eastAsia="仿宋_GB2312" w:cs="Times New Roman"/>
          <w:b w:val="0"/>
          <w:bCs w:val="0"/>
          <w:color w:val="auto"/>
          <w:sz w:val="32"/>
          <w:szCs w:val="32"/>
          <w:highlight w:val="none"/>
          <w:u w:val="none"/>
          <w:lang w:val="en-US" w:eastAsia="zh-CN"/>
        </w:rPr>
      </w:pPr>
    </w:p>
    <w:p w14:paraId="7F2873FC">
      <w:pPr>
        <w:numPr>
          <w:ilvl w:val="0"/>
          <w:numId w:val="0"/>
        </w:numPr>
        <w:jc w:val="left"/>
        <w:rPr>
          <w:rFonts w:hint="default" w:ascii="Times New Roman" w:hAnsi="Times New Roman" w:eastAsia="仿宋_GB2312" w:cs="Times New Roman"/>
          <w:b w:val="0"/>
          <w:bCs w:val="0"/>
          <w:color w:val="auto"/>
          <w:sz w:val="32"/>
          <w:szCs w:val="32"/>
          <w:highlight w:val="none"/>
          <w:u w:val="none"/>
          <w:lang w:val="en-US" w:eastAsia="zh-CN"/>
        </w:rPr>
      </w:pPr>
    </w:p>
    <w:p w14:paraId="3B19AFF3">
      <w:pPr>
        <w:numPr>
          <w:ilvl w:val="0"/>
          <w:numId w:val="0"/>
        </w:numPr>
        <w:jc w:val="left"/>
        <w:rPr>
          <w:rFonts w:hint="default" w:ascii="Times New Roman" w:hAnsi="Times New Roman" w:eastAsia="仿宋_GB2312" w:cs="Times New Roman"/>
          <w:b w:val="0"/>
          <w:bCs w:val="0"/>
          <w:color w:val="auto"/>
          <w:sz w:val="32"/>
          <w:szCs w:val="32"/>
          <w:highlight w:val="none"/>
          <w:u w:val="none"/>
          <w:lang w:val="en-US" w:eastAsia="zh-CN"/>
        </w:rPr>
      </w:pPr>
    </w:p>
    <w:p w14:paraId="0284A63A">
      <w:pPr>
        <w:numPr>
          <w:ilvl w:val="0"/>
          <w:numId w:val="0"/>
        </w:numPr>
        <w:jc w:val="center"/>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（一）资格条件承诺书</w:t>
      </w:r>
    </w:p>
    <w:p w14:paraId="5866DE1F">
      <w:pPr>
        <w:numPr>
          <w:ilvl w:val="0"/>
          <w:numId w:val="0"/>
        </w:numPr>
        <w:jc w:val="left"/>
        <w:rPr>
          <w:rFonts w:hint="default" w:ascii="Times New Roman" w:hAnsi="Times New Roman" w:eastAsia="仿宋_GB2312" w:cs="Times New Roman"/>
          <w:b w:val="0"/>
          <w:bCs w:val="0"/>
          <w:color w:val="auto"/>
          <w:sz w:val="32"/>
          <w:szCs w:val="32"/>
          <w:highlight w:val="none"/>
          <w:u w:val="singl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致：</w:t>
      </w:r>
      <w:r>
        <w:rPr>
          <w:rFonts w:hint="default" w:ascii="Times New Roman" w:hAnsi="Times New Roman" w:eastAsia="仿宋_GB2312" w:cs="Times New Roman"/>
          <w:b w:val="0"/>
          <w:bCs w:val="0"/>
          <w:color w:val="auto"/>
          <w:sz w:val="32"/>
          <w:szCs w:val="32"/>
          <w:highlight w:val="none"/>
          <w:u w:val="single"/>
          <w:lang w:val="en-US" w:eastAsia="zh-CN"/>
        </w:rPr>
        <w:t>（采购人）</w:t>
      </w:r>
    </w:p>
    <w:p w14:paraId="27EB0FDC">
      <w:pPr>
        <w:numPr>
          <w:ilvl w:val="0"/>
          <w:numId w:val="0"/>
        </w:numPr>
        <w:ind w:firstLine="640" w:firstLineChars="200"/>
        <w:jc w:val="left"/>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我单位（公司）参与</w:t>
      </w:r>
      <w:r>
        <w:rPr>
          <w:rFonts w:hint="default" w:ascii="Times New Roman" w:hAnsi="Times New Roman" w:eastAsia="仿宋_GB2312" w:cs="Times New Roman"/>
          <w:b w:val="0"/>
          <w:bCs w:val="0"/>
          <w:color w:val="auto"/>
          <w:sz w:val="32"/>
          <w:szCs w:val="32"/>
          <w:highlight w:val="none"/>
          <w:u w:val="single"/>
          <w:lang w:val="en-US" w:eastAsia="zh-CN"/>
        </w:rPr>
        <w:t>（采购项目名称）</w:t>
      </w:r>
      <w:r>
        <w:rPr>
          <w:rFonts w:hint="default" w:ascii="Times New Roman" w:hAnsi="Times New Roman" w:eastAsia="仿宋_GB2312" w:cs="Times New Roman"/>
          <w:b w:val="0"/>
          <w:bCs w:val="0"/>
          <w:color w:val="auto"/>
          <w:sz w:val="32"/>
          <w:szCs w:val="32"/>
          <w:highlight w:val="none"/>
          <w:u w:val="none"/>
          <w:lang w:val="en-US" w:eastAsia="zh-CN"/>
        </w:rPr>
        <w:t>采购项目的政府采购活动，现承诺如下：</w:t>
      </w:r>
    </w:p>
    <w:p w14:paraId="35960937">
      <w:pPr>
        <w:numPr>
          <w:ilvl w:val="0"/>
          <w:numId w:val="0"/>
        </w:numPr>
        <w:ind w:firstLine="640" w:firstLineChars="200"/>
        <w:jc w:val="left"/>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1.具有良好的商业信誉和健全的财务会计制度；</w:t>
      </w:r>
    </w:p>
    <w:p w14:paraId="6E576F54">
      <w:pPr>
        <w:numPr>
          <w:ilvl w:val="0"/>
          <w:numId w:val="0"/>
        </w:numPr>
        <w:ind w:firstLine="640" w:firstLineChars="200"/>
        <w:jc w:val="left"/>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2.具有依法缴纳税收和社会保障资金的良好记录；</w:t>
      </w:r>
    </w:p>
    <w:p w14:paraId="09F8EBC9">
      <w:pPr>
        <w:numPr>
          <w:ilvl w:val="0"/>
          <w:numId w:val="0"/>
        </w:numPr>
        <w:ind w:firstLine="640" w:firstLineChars="200"/>
        <w:jc w:val="left"/>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我方在采购项目评审（评标）环节结束后，随时接受采购人的检查验证，配合提供相关证明材料，证明符合《中华人民共和国政府采购法》规定的供应商基本资格条件。</w:t>
      </w:r>
    </w:p>
    <w:p w14:paraId="2D2647AC">
      <w:pPr>
        <w:numPr>
          <w:ilvl w:val="0"/>
          <w:numId w:val="0"/>
        </w:numPr>
        <w:ind w:firstLine="640" w:firstLineChars="200"/>
        <w:jc w:val="left"/>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我单位（公司）对上述承诺的真实性负责。如有虚假，将依法承担相应责任。</w:t>
      </w:r>
    </w:p>
    <w:p w14:paraId="3F207FF2">
      <w:pPr>
        <w:numPr>
          <w:ilvl w:val="0"/>
          <w:numId w:val="0"/>
        </w:numPr>
        <w:ind w:firstLine="640" w:firstLineChars="200"/>
        <w:jc w:val="left"/>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特此承诺。</w:t>
      </w:r>
    </w:p>
    <w:p w14:paraId="15E2ED6E">
      <w:pPr>
        <w:numPr>
          <w:ilvl w:val="0"/>
          <w:numId w:val="0"/>
        </w:numPr>
        <w:ind w:firstLine="960" w:firstLineChars="300"/>
        <w:jc w:val="right"/>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供应商单位名称：（加盖单位公章）</w:t>
      </w:r>
    </w:p>
    <w:p w14:paraId="2EB1DFAC">
      <w:pPr>
        <w:numPr>
          <w:ilvl w:val="0"/>
          <w:numId w:val="0"/>
        </w:numPr>
        <w:ind w:firstLine="960" w:firstLineChars="300"/>
        <w:jc w:val="right"/>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法定代表人或其委托代理人：（签字）</w:t>
      </w:r>
    </w:p>
    <w:p w14:paraId="553A0671">
      <w:pPr>
        <w:numPr>
          <w:ilvl w:val="0"/>
          <w:numId w:val="0"/>
        </w:numPr>
        <w:ind w:firstLine="960" w:firstLineChars="300"/>
        <w:jc w:val="right"/>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日期：年月日</w:t>
      </w:r>
    </w:p>
    <w:p w14:paraId="24652C27">
      <w:pPr>
        <w:numPr>
          <w:ilvl w:val="0"/>
          <w:numId w:val="0"/>
        </w:numPr>
        <w:ind w:firstLine="960" w:firstLineChars="300"/>
        <w:jc w:val="right"/>
        <w:rPr>
          <w:rFonts w:hint="default" w:ascii="Times New Roman" w:hAnsi="Times New Roman" w:eastAsia="仿宋_GB2312" w:cs="Times New Roman"/>
          <w:b w:val="0"/>
          <w:bCs w:val="0"/>
          <w:color w:val="auto"/>
          <w:sz w:val="32"/>
          <w:szCs w:val="32"/>
          <w:highlight w:val="none"/>
          <w:u w:val="none"/>
          <w:lang w:val="en-US" w:eastAsia="zh-CN"/>
        </w:rPr>
      </w:pPr>
    </w:p>
    <w:p w14:paraId="558F0E83">
      <w:pPr>
        <w:numPr>
          <w:ilvl w:val="0"/>
          <w:numId w:val="0"/>
        </w:numPr>
        <w:ind w:firstLine="960" w:firstLineChars="300"/>
        <w:jc w:val="right"/>
        <w:rPr>
          <w:rFonts w:hint="default" w:ascii="Times New Roman" w:hAnsi="Times New Roman" w:eastAsia="仿宋_GB2312" w:cs="Times New Roman"/>
          <w:b w:val="0"/>
          <w:bCs w:val="0"/>
          <w:color w:val="auto"/>
          <w:sz w:val="32"/>
          <w:szCs w:val="32"/>
          <w:highlight w:val="none"/>
          <w:u w:val="none"/>
          <w:lang w:val="en-US" w:eastAsia="zh-CN"/>
        </w:rPr>
      </w:pPr>
    </w:p>
    <w:p w14:paraId="06A3E661">
      <w:pPr>
        <w:numPr>
          <w:ilvl w:val="0"/>
          <w:numId w:val="0"/>
        </w:numPr>
        <w:ind w:firstLine="960" w:firstLineChars="300"/>
        <w:jc w:val="right"/>
        <w:rPr>
          <w:rFonts w:hint="default" w:ascii="Times New Roman" w:hAnsi="Times New Roman" w:eastAsia="仿宋_GB2312" w:cs="Times New Roman"/>
          <w:b w:val="0"/>
          <w:bCs w:val="0"/>
          <w:color w:val="auto"/>
          <w:sz w:val="32"/>
          <w:szCs w:val="32"/>
          <w:highlight w:val="none"/>
          <w:u w:val="none"/>
          <w:lang w:val="en-US" w:eastAsia="zh-CN"/>
        </w:rPr>
      </w:pPr>
    </w:p>
    <w:p w14:paraId="26690CA8">
      <w:pPr>
        <w:numPr>
          <w:ilvl w:val="0"/>
          <w:numId w:val="0"/>
        </w:numPr>
        <w:ind w:firstLine="960" w:firstLineChars="300"/>
        <w:jc w:val="right"/>
        <w:rPr>
          <w:rFonts w:hint="default" w:ascii="Times New Roman" w:hAnsi="Times New Roman" w:eastAsia="仿宋_GB2312" w:cs="Times New Roman"/>
          <w:b w:val="0"/>
          <w:bCs w:val="0"/>
          <w:color w:val="auto"/>
          <w:sz w:val="32"/>
          <w:szCs w:val="32"/>
          <w:highlight w:val="none"/>
          <w:u w:val="none"/>
          <w:lang w:val="en-US" w:eastAsia="zh-CN"/>
        </w:rPr>
      </w:pPr>
    </w:p>
    <w:p w14:paraId="7CC89D91">
      <w:pPr>
        <w:numPr>
          <w:ilvl w:val="0"/>
          <w:numId w:val="0"/>
        </w:numPr>
        <w:ind w:firstLine="960" w:firstLineChars="300"/>
        <w:jc w:val="right"/>
        <w:rPr>
          <w:rFonts w:hint="default" w:ascii="Times New Roman" w:hAnsi="Times New Roman" w:eastAsia="仿宋_GB2312" w:cs="Times New Roman"/>
          <w:b w:val="0"/>
          <w:bCs w:val="0"/>
          <w:color w:val="auto"/>
          <w:sz w:val="32"/>
          <w:szCs w:val="32"/>
          <w:highlight w:val="none"/>
          <w:u w:val="none"/>
          <w:lang w:val="en-US" w:eastAsia="zh-CN"/>
        </w:rPr>
      </w:pPr>
    </w:p>
    <w:p w14:paraId="2C50B7D9">
      <w:pPr>
        <w:numPr>
          <w:ilvl w:val="0"/>
          <w:numId w:val="0"/>
        </w:numPr>
        <w:ind w:firstLine="960" w:firstLineChars="300"/>
        <w:jc w:val="right"/>
        <w:rPr>
          <w:rFonts w:hint="default" w:ascii="Times New Roman" w:hAnsi="Times New Roman" w:eastAsia="仿宋_GB2312" w:cs="Times New Roman"/>
          <w:b w:val="0"/>
          <w:bCs w:val="0"/>
          <w:color w:val="auto"/>
          <w:sz w:val="32"/>
          <w:szCs w:val="32"/>
          <w:highlight w:val="none"/>
          <w:u w:val="none"/>
          <w:lang w:val="en-US" w:eastAsia="zh-CN"/>
        </w:rPr>
      </w:pPr>
    </w:p>
    <w:p w14:paraId="655F5CC6">
      <w:pPr>
        <w:numPr>
          <w:ilvl w:val="0"/>
          <w:numId w:val="0"/>
        </w:numPr>
        <w:ind w:firstLine="960" w:firstLineChars="300"/>
        <w:jc w:val="right"/>
        <w:rPr>
          <w:rFonts w:hint="default" w:ascii="Times New Roman" w:hAnsi="Times New Roman" w:eastAsia="仿宋_GB2312" w:cs="Times New Roman"/>
          <w:b w:val="0"/>
          <w:bCs w:val="0"/>
          <w:color w:val="auto"/>
          <w:sz w:val="32"/>
          <w:szCs w:val="32"/>
          <w:highlight w:val="none"/>
          <w:u w:val="none"/>
          <w:lang w:val="en-US" w:eastAsia="zh-CN"/>
        </w:rPr>
      </w:pPr>
    </w:p>
    <w:p w14:paraId="00E4722D">
      <w:pPr>
        <w:numPr>
          <w:ilvl w:val="0"/>
          <w:numId w:val="0"/>
        </w:numPr>
        <w:jc w:val="center"/>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（二）类似业绩一览表</w:t>
      </w:r>
    </w:p>
    <w:tbl>
      <w:tblPr>
        <w:tblStyle w:val="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1659"/>
        <w:gridCol w:w="1659"/>
        <w:gridCol w:w="1659"/>
        <w:gridCol w:w="1659"/>
        <w:gridCol w:w="1659"/>
        <w:gridCol w:w="949"/>
      </w:tblGrid>
      <w:tr w14:paraId="28E65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pct"/>
            <w:noWrap w:val="0"/>
            <w:vAlign w:val="top"/>
          </w:tcPr>
          <w:p w14:paraId="0BE5CF9A">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r>
              <w:rPr>
                <w:rFonts w:hint="default" w:ascii="Times New Roman" w:hAnsi="Times New Roman" w:eastAsia="仿宋_GB2312" w:cs="Times New Roman"/>
                <w:b w:val="0"/>
                <w:bCs w:val="0"/>
                <w:color w:val="auto"/>
                <w:sz w:val="32"/>
                <w:szCs w:val="32"/>
                <w:highlight w:val="none"/>
                <w:u w:val="none"/>
                <w:vertAlign w:val="baseline"/>
                <w:lang w:val="en-US" w:eastAsia="zh-CN"/>
              </w:rPr>
              <w:t>序号</w:t>
            </w:r>
          </w:p>
        </w:tc>
        <w:tc>
          <w:tcPr>
            <w:tcW w:w="813" w:type="pct"/>
            <w:noWrap w:val="0"/>
            <w:vAlign w:val="top"/>
          </w:tcPr>
          <w:p w14:paraId="1E3BCEAB">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r>
              <w:rPr>
                <w:rFonts w:hint="default" w:ascii="Times New Roman" w:hAnsi="Times New Roman" w:eastAsia="仿宋_GB2312" w:cs="Times New Roman"/>
                <w:b w:val="0"/>
                <w:bCs w:val="0"/>
                <w:color w:val="auto"/>
                <w:sz w:val="32"/>
                <w:szCs w:val="32"/>
                <w:highlight w:val="none"/>
                <w:u w:val="none"/>
                <w:vertAlign w:val="baseline"/>
                <w:lang w:val="en-US" w:eastAsia="zh-CN"/>
              </w:rPr>
              <w:t>项目名称</w:t>
            </w:r>
          </w:p>
        </w:tc>
        <w:tc>
          <w:tcPr>
            <w:tcW w:w="813" w:type="pct"/>
            <w:noWrap w:val="0"/>
            <w:vAlign w:val="top"/>
          </w:tcPr>
          <w:p w14:paraId="6609B814">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r>
              <w:rPr>
                <w:rFonts w:hint="default" w:ascii="Times New Roman" w:hAnsi="Times New Roman" w:eastAsia="仿宋_GB2312" w:cs="Times New Roman"/>
                <w:b w:val="0"/>
                <w:bCs w:val="0"/>
                <w:color w:val="auto"/>
                <w:sz w:val="32"/>
                <w:szCs w:val="32"/>
                <w:highlight w:val="none"/>
                <w:u w:val="none"/>
                <w:vertAlign w:val="baseline"/>
                <w:lang w:val="en-US" w:eastAsia="zh-CN"/>
              </w:rPr>
              <w:t>服务时间</w:t>
            </w:r>
          </w:p>
        </w:tc>
        <w:tc>
          <w:tcPr>
            <w:tcW w:w="813" w:type="pct"/>
            <w:noWrap w:val="0"/>
            <w:vAlign w:val="top"/>
          </w:tcPr>
          <w:p w14:paraId="242F5916">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r>
              <w:rPr>
                <w:rFonts w:hint="default" w:ascii="Times New Roman" w:hAnsi="Times New Roman" w:eastAsia="仿宋_GB2312" w:cs="Times New Roman"/>
                <w:b w:val="0"/>
                <w:bCs w:val="0"/>
                <w:color w:val="auto"/>
                <w:sz w:val="32"/>
                <w:szCs w:val="32"/>
                <w:highlight w:val="none"/>
                <w:u w:val="none"/>
                <w:vertAlign w:val="baseline"/>
                <w:lang w:val="en-US" w:eastAsia="zh-CN"/>
              </w:rPr>
              <w:t>项目金额</w:t>
            </w:r>
          </w:p>
        </w:tc>
        <w:tc>
          <w:tcPr>
            <w:tcW w:w="813" w:type="pct"/>
            <w:noWrap w:val="0"/>
            <w:vAlign w:val="top"/>
          </w:tcPr>
          <w:p w14:paraId="6A3001FC">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r>
              <w:rPr>
                <w:rFonts w:hint="default" w:ascii="Times New Roman" w:hAnsi="Times New Roman" w:eastAsia="仿宋_GB2312" w:cs="Times New Roman"/>
                <w:b w:val="0"/>
                <w:bCs w:val="0"/>
                <w:color w:val="auto"/>
                <w:sz w:val="32"/>
                <w:szCs w:val="32"/>
                <w:highlight w:val="none"/>
                <w:u w:val="none"/>
                <w:vertAlign w:val="baseline"/>
                <w:lang w:val="en-US" w:eastAsia="zh-CN"/>
              </w:rPr>
              <w:t>委托单位</w:t>
            </w:r>
          </w:p>
        </w:tc>
        <w:tc>
          <w:tcPr>
            <w:tcW w:w="813" w:type="pct"/>
            <w:noWrap w:val="0"/>
            <w:vAlign w:val="top"/>
          </w:tcPr>
          <w:p w14:paraId="4184CC05">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r>
              <w:rPr>
                <w:rFonts w:hint="default" w:ascii="Times New Roman" w:hAnsi="Times New Roman" w:eastAsia="仿宋_GB2312" w:cs="Times New Roman"/>
                <w:b w:val="0"/>
                <w:bCs w:val="0"/>
                <w:color w:val="auto"/>
                <w:sz w:val="32"/>
                <w:szCs w:val="32"/>
                <w:highlight w:val="none"/>
                <w:u w:val="none"/>
                <w:vertAlign w:val="baseline"/>
                <w:lang w:val="en-US" w:eastAsia="zh-CN"/>
              </w:rPr>
              <w:t>委托事项</w:t>
            </w:r>
          </w:p>
        </w:tc>
        <w:tc>
          <w:tcPr>
            <w:tcW w:w="465" w:type="pct"/>
            <w:noWrap w:val="0"/>
            <w:vAlign w:val="top"/>
          </w:tcPr>
          <w:p w14:paraId="40B44659">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r>
              <w:rPr>
                <w:rFonts w:hint="default" w:ascii="Times New Roman" w:hAnsi="Times New Roman" w:eastAsia="仿宋_GB2312" w:cs="Times New Roman"/>
                <w:b w:val="0"/>
                <w:bCs w:val="0"/>
                <w:color w:val="auto"/>
                <w:sz w:val="32"/>
                <w:szCs w:val="32"/>
                <w:highlight w:val="none"/>
                <w:u w:val="none"/>
                <w:vertAlign w:val="baseline"/>
                <w:lang w:val="en-US" w:eastAsia="zh-CN"/>
              </w:rPr>
              <w:t>备注</w:t>
            </w:r>
          </w:p>
        </w:tc>
      </w:tr>
      <w:tr w14:paraId="65A90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pct"/>
            <w:noWrap w:val="0"/>
            <w:vAlign w:val="top"/>
          </w:tcPr>
          <w:p w14:paraId="4A86D8A4">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r>
              <w:rPr>
                <w:rFonts w:hint="default" w:ascii="Times New Roman" w:hAnsi="Times New Roman" w:eastAsia="仿宋_GB2312" w:cs="Times New Roman"/>
                <w:b w:val="0"/>
                <w:bCs w:val="0"/>
                <w:color w:val="auto"/>
                <w:sz w:val="32"/>
                <w:szCs w:val="32"/>
                <w:highlight w:val="none"/>
                <w:u w:val="none"/>
                <w:vertAlign w:val="baseline"/>
                <w:lang w:val="en-US" w:eastAsia="zh-CN"/>
              </w:rPr>
              <w:t>1</w:t>
            </w:r>
          </w:p>
        </w:tc>
        <w:tc>
          <w:tcPr>
            <w:tcW w:w="813" w:type="pct"/>
            <w:noWrap w:val="0"/>
            <w:vAlign w:val="top"/>
          </w:tcPr>
          <w:p w14:paraId="128FA34C">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p>
        </w:tc>
        <w:tc>
          <w:tcPr>
            <w:tcW w:w="813" w:type="pct"/>
            <w:noWrap w:val="0"/>
            <w:vAlign w:val="top"/>
          </w:tcPr>
          <w:p w14:paraId="342E9F34">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p>
        </w:tc>
        <w:tc>
          <w:tcPr>
            <w:tcW w:w="813" w:type="pct"/>
            <w:noWrap w:val="0"/>
            <w:vAlign w:val="top"/>
          </w:tcPr>
          <w:p w14:paraId="3F705714">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p>
        </w:tc>
        <w:tc>
          <w:tcPr>
            <w:tcW w:w="813" w:type="pct"/>
            <w:noWrap w:val="0"/>
            <w:vAlign w:val="top"/>
          </w:tcPr>
          <w:p w14:paraId="78506013">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p>
        </w:tc>
        <w:tc>
          <w:tcPr>
            <w:tcW w:w="813" w:type="pct"/>
            <w:noWrap w:val="0"/>
            <w:vAlign w:val="top"/>
          </w:tcPr>
          <w:p w14:paraId="6D584A96">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p>
        </w:tc>
        <w:tc>
          <w:tcPr>
            <w:tcW w:w="465" w:type="pct"/>
            <w:noWrap w:val="0"/>
            <w:vAlign w:val="top"/>
          </w:tcPr>
          <w:p w14:paraId="57ABD86E">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p>
        </w:tc>
      </w:tr>
      <w:tr w14:paraId="72B9E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pct"/>
            <w:noWrap w:val="0"/>
            <w:vAlign w:val="top"/>
          </w:tcPr>
          <w:p w14:paraId="54D8D20B">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r>
              <w:rPr>
                <w:rFonts w:hint="default" w:ascii="Times New Roman" w:hAnsi="Times New Roman" w:eastAsia="仿宋_GB2312" w:cs="Times New Roman"/>
                <w:b w:val="0"/>
                <w:bCs w:val="0"/>
                <w:color w:val="auto"/>
                <w:sz w:val="32"/>
                <w:szCs w:val="32"/>
                <w:highlight w:val="none"/>
                <w:u w:val="none"/>
                <w:vertAlign w:val="baseline"/>
                <w:lang w:val="en-US" w:eastAsia="zh-CN"/>
              </w:rPr>
              <w:t>2</w:t>
            </w:r>
          </w:p>
        </w:tc>
        <w:tc>
          <w:tcPr>
            <w:tcW w:w="813" w:type="pct"/>
            <w:noWrap w:val="0"/>
            <w:vAlign w:val="top"/>
          </w:tcPr>
          <w:p w14:paraId="3C007EE7">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p>
        </w:tc>
        <w:tc>
          <w:tcPr>
            <w:tcW w:w="813" w:type="pct"/>
            <w:noWrap w:val="0"/>
            <w:vAlign w:val="top"/>
          </w:tcPr>
          <w:p w14:paraId="7FA006F7">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p>
        </w:tc>
        <w:tc>
          <w:tcPr>
            <w:tcW w:w="813" w:type="pct"/>
            <w:noWrap w:val="0"/>
            <w:vAlign w:val="top"/>
          </w:tcPr>
          <w:p w14:paraId="1C3B9ADB">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p>
        </w:tc>
        <w:tc>
          <w:tcPr>
            <w:tcW w:w="813" w:type="pct"/>
            <w:noWrap w:val="0"/>
            <w:vAlign w:val="top"/>
          </w:tcPr>
          <w:p w14:paraId="33B58681">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p>
        </w:tc>
        <w:tc>
          <w:tcPr>
            <w:tcW w:w="813" w:type="pct"/>
            <w:noWrap w:val="0"/>
            <w:vAlign w:val="top"/>
          </w:tcPr>
          <w:p w14:paraId="6D4BE697">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p>
        </w:tc>
        <w:tc>
          <w:tcPr>
            <w:tcW w:w="465" w:type="pct"/>
            <w:noWrap w:val="0"/>
            <w:vAlign w:val="top"/>
          </w:tcPr>
          <w:p w14:paraId="6EE74791">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p>
        </w:tc>
      </w:tr>
      <w:tr w14:paraId="236F2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pct"/>
            <w:noWrap w:val="0"/>
            <w:vAlign w:val="top"/>
          </w:tcPr>
          <w:p w14:paraId="68F3CBD4">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r>
              <w:rPr>
                <w:rFonts w:hint="default" w:ascii="Times New Roman" w:hAnsi="Times New Roman" w:eastAsia="仿宋_GB2312" w:cs="Times New Roman"/>
                <w:b w:val="0"/>
                <w:bCs w:val="0"/>
                <w:color w:val="auto"/>
                <w:sz w:val="32"/>
                <w:szCs w:val="32"/>
                <w:highlight w:val="none"/>
                <w:u w:val="none"/>
                <w:vertAlign w:val="baseline"/>
                <w:lang w:val="en-US" w:eastAsia="zh-CN"/>
              </w:rPr>
              <w:t>3</w:t>
            </w:r>
          </w:p>
        </w:tc>
        <w:tc>
          <w:tcPr>
            <w:tcW w:w="813" w:type="pct"/>
            <w:noWrap w:val="0"/>
            <w:vAlign w:val="top"/>
          </w:tcPr>
          <w:p w14:paraId="53401C42">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p>
        </w:tc>
        <w:tc>
          <w:tcPr>
            <w:tcW w:w="813" w:type="pct"/>
            <w:noWrap w:val="0"/>
            <w:vAlign w:val="top"/>
          </w:tcPr>
          <w:p w14:paraId="5D4CF7B5">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p>
        </w:tc>
        <w:tc>
          <w:tcPr>
            <w:tcW w:w="813" w:type="pct"/>
            <w:noWrap w:val="0"/>
            <w:vAlign w:val="top"/>
          </w:tcPr>
          <w:p w14:paraId="4E2EC3D5">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p>
        </w:tc>
        <w:tc>
          <w:tcPr>
            <w:tcW w:w="813" w:type="pct"/>
            <w:noWrap w:val="0"/>
            <w:vAlign w:val="top"/>
          </w:tcPr>
          <w:p w14:paraId="141479FB">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p>
        </w:tc>
        <w:tc>
          <w:tcPr>
            <w:tcW w:w="813" w:type="pct"/>
            <w:noWrap w:val="0"/>
            <w:vAlign w:val="top"/>
          </w:tcPr>
          <w:p w14:paraId="7186EFF3">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p>
        </w:tc>
        <w:tc>
          <w:tcPr>
            <w:tcW w:w="465" w:type="pct"/>
            <w:noWrap w:val="0"/>
            <w:vAlign w:val="top"/>
          </w:tcPr>
          <w:p w14:paraId="369D546A">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p>
        </w:tc>
      </w:tr>
      <w:tr w14:paraId="48A14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pct"/>
            <w:noWrap w:val="0"/>
            <w:vAlign w:val="top"/>
          </w:tcPr>
          <w:p w14:paraId="18862AF0">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r>
              <w:rPr>
                <w:rFonts w:hint="default" w:ascii="Times New Roman" w:hAnsi="Times New Roman" w:eastAsia="仿宋_GB2312" w:cs="Times New Roman"/>
                <w:b w:val="0"/>
                <w:bCs w:val="0"/>
                <w:color w:val="auto"/>
                <w:sz w:val="32"/>
                <w:szCs w:val="32"/>
                <w:highlight w:val="none"/>
                <w:u w:val="none"/>
                <w:vertAlign w:val="baseline"/>
                <w:lang w:val="en-US" w:eastAsia="zh-CN"/>
              </w:rPr>
              <w:t>4</w:t>
            </w:r>
          </w:p>
        </w:tc>
        <w:tc>
          <w:tcPr>
            <w:tcW w:w="813" w:type="pct"/>
            <w:noWrap w:val="0"/>
            <w:vAlign w:val="top"/>
          </w:tcPr>
          <w:p w14:paraId="31B727E8">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p>
        </w:tc>
        <w:tc>
          <w:tcPr>
            <w:tcW w:w="813" w:type="pct"/>
            <w:noWrap w:val="0"/>
            <w:vAlign w:val="top"/>
          </w:tcPr>
          <w:p w14:paraId="3BE692D0">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p>
        </w:tc>
        <w:tc>
          <w:tcPr>
            <w:tcW w:w="813" w:type="pct"/>
            <w:noWrap w:val="0"/>
            <w:vAlign w:val="top"/>
          </w:tcPr>
          <w:p w14:paraId="46A6F97A">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p>
        </w:tc>
        <w:tc>
          <w:tcPr>
            <w:tcW w:w="813" w:type="pct"/>
            <w:noWrap w:val="0"/>
            <w:vAlign w:val="top"/>
          </w:tcPr>
          <w:p w14:paraId="2292764F">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p>
        </w:tc>
        <w:tc>
          <w:tcPr>
            <w:tcW w:w="813" w:type="pct"/>
            <w:noWrap w:val="0"/>
            <w:vAlign w:val="top"/>
          </w:tcPr>
          <w:p w14:paraId="159ED4F7">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p>
        </w:tc>
        <w:tc>
          <w:tcPr>
            <w:tcW w:w="465" w:type="pct"/>
            <w:noWrap w:val="0"/>
            <w:vAlign w:val="top"/>
          </w:tcPr>
          <w:p w14:paraId="00170EC1">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p>
        </w:tc>
      </w:tr>
      <w:tr w14:paraId="4EF88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pct"/>
            <w:noWrap w:val="0"/>
            <w:vAlign w:val="top"/>
          </w:tcPr>
          <w:p w14:paraId="7A60BBE6">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r>
              <w:rPr>
                <w:rFonts w:hint="default" w:ascii="Times New Roman" w:hAnsi="Times New Roman" w:eastAsia="仿宋_GB2312" w:cs="Times New Roman"/>
                <w:b w:val="0"/>
                <w:bCs w:val="0"/>
                <w:color w:val="auto"/>
                <w:sz w:val="32"/>
                <w:szCs w:val="32"/>
                <w:highlight w:val="none"/>
                <w:u w:val="none"/>
                <w:vertAlign w:val="baseline"/>
                <w:lang w:val="en-US" w:eastAsia="zh-CN"/>
              </w:rPr>
              <w:t>5</w:t>
            </w:r>
          </w:p>
        </w:tc>
        <w:tc>
          <w:tcPr>
            <w:tcW w:w="813" w:type="pct"/>
            <w:noWrap w:val="0"/>
            <w:vAlign w:val="top"/>
          </w:tcPr>
          <w:p w14:paraId="6F9923C3">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p>
        </w:tc>
        <w:tc>
          <w:tcPr>
            <w:tcW w:w="813" w:type="pct"/>
            <w:noWrap w:val="0"/>
            <w:vAlign w:val="top"/>
          </w:tcPr>
          <w:p w14:paraId="78C7402A">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p>
        </w:tc>
        <w:tc>
          <w:tcPr>
            <w:tcW w:w="813" w:type="pct"/>
            <w:noWrap w:val="0"/>
            <w:vAlign w:val="top"/>
          </w:tcPr>
          <w:p w14:paraId="28C0DED5">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p>
        </w:tc>
        <w:tc>
          <w:tcPr>
            <w:tcW w:w="813" w:type="pct"/>
            <w:noWrap w:val="0"/>
            <w:vAlign w:val="top"/>
          </w:tcPr>
          <w:p w14:paraId="1DB13625">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p>
        </w:tc>
        <w:tc>
          <w:tcPr>
            <w:tcW w:w="813" w:type="pct"/>
            <w:noWrap w:val="0"/>
            <w:vAlign w:val="top"/>
          </w:tcPr>
          <w:p w14:paraId="18857464">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p>
        </w:tc>
        <w:tc>
          <w:tcPr>
            <w:tcW w:w="465" w:type="pct"/>
            <w:noWrap w:val="0"/>
            <w:vAlign w:val="top"/>
          </w:tcPr>
          <w:p w14:paraId="23ADC57E">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p>
        </w:tc>
      </w:tr>
      <w:tr w14:paraId="33A1F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pct"/>
            <w:noWrap w:val="0"/>
            <w:vAlign w:val="top"/>
          </w:tcPr>
          <w:p w14:paraId="5571FC4A">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r>
              <w:rPr>
                <w:rFonts w:hint="default" w:ascii="Times New Roman" w:hAnsi="Times New Roman" w:eastAsia="仿宋_GB2312" w:cs="Times New Roman"/>
                <w:b w:val="0"/>
                <w:bCs w:val="0"/>
                <w:color w:val="auto"/>
                <w:sz w:val="32"/>
                <w:szCs w:val="32"/>
                <w:highlight w:val="none"/>
                <w:u w:val="none"/>
                <w:vertAlign w:val="baseline"/>
                <w:lang w:val="en-US" w:eastAsia="zh-CN"/>
              </w:rPr>
              <w:t>6</w:t>
            </w:r>
          </w:p>
        </w:tc>
        <w:tc>
          <w:tcPr>
            <w:tcW w:w="813" w:type="pct"/>
            <w:noWrap w:val="0"/>
            <w:vAlign w:val="top"/>
          </w:tcPr>
          <w:p w14:paraId="7218EBDF">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p>
        </w:tc>
        <w:tc>
          <w:tcPr>
            <w:tcW w:w="813" w:type="pct"/>
            <w:noWrap w:val="0"/>
            <w:vAlign w:val="top"/>
          </w:tcPr>
          <w:p w14:paraId="45FA7380">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p>
        </w:tc>
        <w:tc>
          <w:tcPr>
            <w:tcW w:w="813" w:type="pct"/>
            <w:noWrap w:val="0"/>
            <w:vAlign w:val="top"/>
          </w:tcPr>
          <w:p w14:paraId="1E3B4965">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p>
        </w:tc>
        <w:tc>
          <w:tcPr>
            <w:tcW w:w="813" w:type="pct"/>
            <w:noWrap w:val="0"/>
            <w:vAlign w:val="top"/>
          </w:tcPr>
          <w:p w14:paraId="657172FD">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p>
        </w:tc>
        <w:tc>
          <w:tcPr>
            <w:tcW w:w="813" w:type="pct"/>
            <w:noWrap w:val="0"/>
            <w:vAlign w:val="top"/>
          </w:tcPr>
          <w:p w14:paraId="76C1A277">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p>
        </w:tc>
        <w:tc>
          <w:tcPr>
            <w:tcW w:w="465" w:type="pct"/>
            <w:noWrap w:val="0"/>
            <w:vAlign w:val="top"/>
          </w:tcPr>
          <w:p w14:paraId="61112CA0">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p>
        </w:tc>
      </w:tr>
      <w:tr w14:paraId="143DD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pct"/>
            <w:noWrap w:val="0"/>
            <w:vAlign w:val="top"/>
          </w:tcPr>
          <w:p w14:paraId="1C49EF47">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r>
              <w:rPr>
                <w:rFonts w:hint="default" w:ascii="Times New Roman" w:hAnsi="Times New Roman" w:eastAsia="仿宋_GB2312" w:cs="Times New Roman"/>
                <w:b w:val="0"/>
                <w:bCs w:val="0"/>
                <w:color w:val="auto"/>
                <w:sz w:val="32"/>
                <w:szCs w:val="32"/>
                <w:highlight w:val="none"/>
                <w:u w:val="none"/>
                <w:vertAlign w:val="baseline"/>
                <w:lang w:val="en-US" w:eastAsia="zh-CN"/>
              </w:rPr>
              <w:t>7</w:t>
            </w:r>
          </w:p>
        </w:tc>
        <w:tc>
          <w:tcPr>
            <w:tcW w:w="813" w:type="pct"/>
            <w:noWrap w:val="0"/>
            <w:vAlign w:val="top"/>
          </w:tcPr>
          <w:p w14:paraId="044BE910">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p>
        </w:tc>
        <w:tc>
          <w:tcPr>
            <w:tcW w:w="813" w:type="pct"/>
            <w:noWrap w:val="0"/>
            <w:vAlign w:val="top"/>
          </w:tcPr>
          <w:p w14:paraId="690B0AFE">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p>
        </w:tc>
        <w:tc>
          <w:tcPr>
            <w:tcW w:w="813" w:type="pct"/>
            <w:noWrap w:val="0"/>
            <w:vAlign w:val="top"/>
          </w:tcPr>
          <w:p w14:paraId="7BBF51B4">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p>
        </w:tc>
        <w:tc>
          <w:tcPr>
            <w:tcW w:w="813" w:type="pct"/>
            <w:noWrap w:val="0"/>
            <w:vAlign w:val="top"/>
          </w:tcPr>
          <w:p w14:paraId="210CF903">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p>
        </w:tc>
        <w:tc>
          <w:tcPr>
            <w:tcW w:w="813" w:type="pct"/>
            <w:noWrap w:val="0"/>
            <w:vAlign w:val="top"/>
          </w:tcPr>
          <w:p w14:paraId="10DF6FE9">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p>
        </w:tc>
        <w:tc>
          <w:tcPr>
            <w:tcW w:w="465" w:type="pct"/>
            <w:noWrap w:val="0"/>
            <w:vAlign w:val="top"/>
          </w:tcPr>
          <w:p w14:paraId="06B693BE">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p>
        </w:tc>
      </w:tr>
      <w:tr w14:paraId="3428C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pct"/>
            <w:noWrap w:val="0"/>
            <w:vAlign w:val="top"/>
          </w:tcPr>
          <w:p w14:paraId="4B304B36">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r>
              <w:rPr>
                <w:rFonts w:hint="default" w:ascii="Times New Roman" w:hAnsi="Times New Roman" w:eastAsia="仿宋_GB2312" w:cs="Times New Roman"/>
                <w:b w:val="0"/>
                <w:bCs w:val="0"/>
                <w:color w:val="auto"/>
                <w:sz w:val="32"/>
                <w:szCs w:val="32"/>
                <w:highlight w:val="none"/>
                <w:u w:val="none"/>
                <w:vertAlign w:val="baseline"/>
                <w:lang w:val="en-US" w:eastAsia="zh-CN"/>
              </w:rPr>
              <w:t>8</w:t>
            </w:r>
          </w:p>
        </w:tc>
        <w:tc>
          <w:tcPr>
            <w:tcW w:w="813" w:type="pct"/>
            <w:noWrap w:val="0"/>
            <w:vAlign w:val="top"/>
          </w:tcPr>
          <w:p w14:paraId="5575A046">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p>
        </w:tc>
        <w:tc>
          <w:tcPr>
            <w:tcW w:w="813" w:type="pct"/>
            <w:noWrap w:val="0"/>
            <w:vAlign w:val="top"/>
          </w:tcPr>
          <w:p w14:paraId="4C1E041D">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p>
        </w:tc>
        <w:tc>
          <w:tcPr>
            <w:tcW w:w="813" w:type="pct"/>
            <w:noWrap w:val="0"/>
            <w:vAlign w:val="top"/>
          </w:tcPr>
          <w:p w14:paraId="48511B76">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p>
        </w:tc>
        <w:tc>
          <w:tcPr>
            <w:tcW w:w="813" w:type="pct"/>
            <w:noWrap w:val="0"/>
            <w:vAlign w:val="top"/>
          </w:tcPr>
          <w:p w14:paraId="35AA12D0">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p>
        </w:tc>
        <w:tc>
          <w:tcPr>
            <w:tcW w:w="813" w:type="pct"/>
            <w:noWrap w:val="0"/>
            <w:vAlign w:val="top"/>
          </w:tcPr>
          <w:p w14:paraId="2CD47870">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p>
        </w:tc>
        <w:tc>
          <w:tcPr>
            <w:tcW w:w="465" w:type="pct"/>
            <w:noWrap w:val="0"/>
            <w:vAlign w:val="top"/>
          </w:tcPr>
          <w:p w14:paraId="25BF90AB">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p>
        </w:tc>
      </w:tr>
      <w:tr w14:paraId="7246D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 w:type="pct"/>
            <w:noWrap w:val="0"/>
            <w:vAlign w:val="top"/>
          </w:tcPr>
          <w:p w14:paraId="2DE1434B">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r>
              <w:rPr>
                <w:rFonts w:hint="default" w:ascii="Times New Roman" w:hAnsi="Times New Roman" w:eastAsia="仿宋_GB2312" w:cs="Times New Roman"/>
                <w:b w:val="0"/>
                <w:bCs w:val="0"/>
                <w:color w:val="auto"/>
                <w:sz w:val="32"/>
                <w:szCs w:val="32"/>
                <w:highlight w:val="none"/>
                <w:u w:val="none"/>
                <w:vertAlign w:val="baseline"/>
                <w:lang w:val="en-US" w:eastAsia="zh-CN"/>
              </w:rPr>
              <w:t>……</w:t>
            </w:r>
          </w:p>
        </w:tc>
        <w:tc>
          <w:tcPr>
            <w:tcW w:w="813" w:type="pct"/>
            <w:noWrap w:val="0"/>
            <w:vAlign w:val="top"/>
          </w:tcPr>
          <w:p w14:paraId="126E952D">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p>
        </w:tc>
        <w:tc>
          <w:tcPr>
            <w:tcW w:w="813" w:type="pct"/>
            <w:noWrap w:val="0"/>
            <w:vAlign w:val="top"/>
          </w:tcPr>
          <w:p w14:paraId="7DE3F686">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p>
        </w:tc>
        <w:tc>
          <w:tcPr>
            <w:tcW w:w="813" w:type="pct"/>
            <w:noWrap w:val="0"/>
            <w:vAlign w:val="top"/>
          </w:tcPr>
          <w:p w14:paraId="72999E6C">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p>
        </w:tc>
        <w:tc>
          <w:tcPr>
            <w:tcW w:w="813" w:type="pct"/>
            <w:noWrap w:val="0"/>
            <w:vAlign w:val="top"/>
          </w:tcPr>
          <w:p w14:paraId="78CB0954">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p>
        </w:tc>
        <w:tc>
          <w:tcPr>
            <w:tcW w:w="813" w:type="pct"/>
            <w:noWrap w:val="0"/>
            <w:vAlign w:val="top"/>
          </w:tcPr>
          <w:p w14:paraId="7282A1FA">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p>
        </w:tc>
        <w:tc>
          <w:tcPr>
            <w:tcW w:w="465" w:type="pct"/>
            <w:noWrap w:val="0"/>
            <w:vAlign w:val="top"/>
          </w:tcPr>
          <w:p w14:paraId="078BDAB1">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p>
        </w:tc>
      </w:tr>
    </w:tbl>
    <w:p w14:paraId="5ECE5CA9">
      <w:pPr>
        <w:numPr>
          <w:ilvl w:val="0"/>
          <w:numId w:val="0"/>
        </w:numPr>
        <w:jc w:val="left"/>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后附：响应文件中须提供业绩合同关键页或中标通知书复印件加盖单位公章。</w:t>
      </w:r>
    </w:p>
    <w:p w14:paraId="79DD2311">
      <w:pPr>
        <w:numPr>
          <w:ilvl w:val="0"/>
          <w:numId w:val="0"/>
        </w:numPr>
        <w:jc w:val="left"/>
        <w:rPr>
          <w:rFonts w:hint="default" w:ascii="Times New Roman" w:hAnsi="Times New Roman" w:eastAsia="仿宋_GB2312" w:cs="Times New Roman"/>
          <w:b w:val="0"/>
          <w:bCs w:val="0"/>
          <w:color w:val="auto"/>
          <w:sz w:val="32"/>
          <w:szCs w:val="32"/>
          <w:highlight w:val="none"/>
          <w:u w:val="none"/>
          <w:lang w:val="en-US" w:eastAsia="zh-CN"/>
        </w:rPr>
      </w:pPr>
    </w:p>
    <w:p w14:paraId="5ED5924D">
      <w:pPr>
        <w:numPr>
          <w:ilvl w:val="0"/>
          <w:numId w:val="0"/>
        </w:numPr>
        <w:jc w:val="left"/>
        <w:rPr>
          <w:rFonts w:hint="default" w:ascii="Times New Roman" w:hAnsi="Times New Roman" w:eastAsia="仿宋_GB2312" w:cs="Times New Roman"/>
          <w:b w:val="0"/>
          <w:bCs w:val="0"/>
          <w:color w:val="auto"/>
          <w:sz w:val="32"/>
          <w:szCs w:val="32"/>
          <w:highlight w:val="none"/>
          <w:u w:val="none"/>
          <w:lang w:val="en-US" w:eastAsia="zh-CN"/>
        </w:rPr>
      </w:pPr>
    </w:p>
    <w:p w14:paraId="4F38D196">
      <w:pPr>
        <w:numPr>
          <w:ilvl w:val="0"/>
          <w:numId w:val="0"/>
        </w:numPr>
        <w:jc w:val="left"/>
        <w:rPr>
          <w:rFonts w:hint="default" w:ascii="Times New Roman" w:hAnsi="Times New Roman" w:eastAsia="仿宋_GB2312" w:cs="Times New Roman"/>
          <w:b w:val="0"/>
          <w:bCs w:val="0"/>
          <w:color w:val="auto"/>
          <w:sz w:val="32"/>
          <w:szCs w:val="32"/>
          <w:highlight w:val="none"/>
          <w:u w:val="none"/>
          <w:lang w:val="en-US" w:eastAsia="zh-CN"/>
        </w:rPr>
      </w:pPr>
    </w:p>
    <w:p w14:paraId="4340ED4F">
      <w:pPr>
        <w:numPr>
          <w:ilvl w:val="0"/>
          <w:numId w:val="0"/>
        </w:numPr>
        <w:jc w:val="left"/>
        <w:rPr>
          <w:rFonts w:hint="default" w:ascii="Times New Roman" w:hAnsi="Times New Roman" w:eastAsia="仿宋_GB2312" w:cs="Times New Roman"/>
          <w:b w:val="0"/>
          <w:bCs w:val="0"/>
          <w:color w:val="auto"/>
          <w:sz w:val="32"/>
          <w:szCs w:val="32"/>
          <w:highlight w:val="none"/>
          <w:u w:val="none"/>
          <w:lang w:val="en-US" w:eastAsia="zh-CN"/>
        </w:rPr>
      </w:pPr>
    </w:p>
    <w:p w14:paraId="1E500038">
      <w:pPr>
        <w:numPr>
          <w:ilvl w:val="0"/>
          <w:numId w:val="0"/>
        </w:numPr>
        <w:jc w:val="left"/>
        <w:rPr>
          <w:rFonts w:hint="default" w:ascii="Times New Roman" w:hAnsi="Times New Roman" w:eastAsia="仿宋_GB2312" w:cs="Times New Roman"/>
          <w:b w:val="0"/>
          <w:bCs w:val="0"/>
          <w:color w:val="auto"/>
          <w:sz w:val="32"/>
          <w:szCs w:val="32"/>
          <w:highlight w:val="none"/>
          <w:u w:val="none"/>
          <w:lang w:val="en-US" w:eastAsia="zh-CN"/>
        </w:rPr>
      </w:pPr>
    </w:p>
    <w:p w14:paraId="7ACD1F1A">
      <w:pPr>
        <w:numPr>
          <w:ilvl w:val="0"/>
          <w:numId w:val="0"/>
        </w:numPr>
        <w:jc w:val="left"/>
        <w:rPr>
          <w:rFonts w:hint="default" w:ascii="Times New Roman" w:hAnsi="Times New Roman" w:eastAsia="仿宋_GB2312" w:cs="Times New Roman"/>
          <w:b w:val="0"/>
          <w:bCs w:val="0"/>
          <w:color w:val="auto"/>
          <w:sz w:val="32"/>
          <w:szCs w:val="32"/>
          <w:highlight w:val="none"/>
          <w:u w:val="none"/>
          <w:lang w:val="en-US" w:eastAsia="zh-CN"/>
        </w:rPr>
      </w:pPr>
    </w:p>
    <w:p w14:paraId="319385C0">
      <w:pPr>
        <w:numPr>
          <w:ilvl w:val="0"/>
          <w:numId w:val="0"/>
        </w:numPr>
        <w:jc w:val="left"/>
        <w:rPr>
          <w:rFonts w:hint="default" w:ascii="Times New Roman" w:hAnsi="Times New Roman" w:eastAsia="仿宋_GB2312" w:cs="Times New Roman"/>
          <w:b w:val="0"/>
          <w:bCs w:val="0"/>
          <w:color w:val="auto"/>
          <w:sz w:val="32"/>
          <w:szCs w:val="32"/>
          <w:highlight w:val="none"/>
          <w:u w:val="none"/>
          <w:lang w:val="en-US" w:eastAsia="zh-CN"/>
        </w:rPr>
      </w:pPr>
    </w:p>
    <w:p w14:paraId="20A87CF7">
      <w:pPr>
        <w:numPr>
          <w:ilvl w:val="0"/>
          <w:numId w:val="0"/>
        </w:numPr>
        <w:jc w:val="left"/>
        <w:rPr>
          <w:rFonts w:hint="default" w:ascii="Times New Roman" w:hAnsi="Times New Roman" w:eastAsia="仿宋_GB2312" w:cs="Times New Roman"/>
          <w:b w:val="0"/>
          <w:bCs w:val="0"/>
          <w:color w:val="auto"/>
          <w:sz w:val="32"/>
          <w:szCs w:val="32"/>
          <w:highlight w:val="none"/>
          <w:u w:val="none"/>
          <w:lang w:val="en-US" w:eastAsia="zh-CN"/>
        </w:rPr>
      </w:pPr>
    </w:p>
    <w:p w14:paraId="7BAA71CC">
      <w:pPr>
        <w:numPr>
          <w:ilvl w:val="0"/>
          <w:numId w:val="0"/>
        </w:numPr>
        <w:jc w:val="left"/>
        <w:rPr>
          <w:rFonts w:hint="default" w:ascii="Times New Roman" w:hAnsi="Times New Roman" w:eastAsia="仿宋_GB2312" w:cs="Times New Roman"/>
          <w:b w:val="0"/>
          <w:bCs w:val="0"/>
          <w:color w:val="auto"/>
          <w:sz w:val="32"/>
          <w:szCs w:val="32"/>
          <w:highlight w:val="none"/>
          <w:u w:val="none"/>
          <w:lang w:val="en-US" w:eastAsia="zh-CN"/>
        </w:rPr>
      </w:pPr>
    </w:p>
    <w:p w14:paraId="0FED4D47">
      <w:pPr>
        <w:numPr>
          <w:ilvl w:val="0"/>
          <w:numId w:val="0"/>
        </w:numPr>
        <w:jc w:val="center"/>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（三）信誉要求</w:t>
      </w:r>
    </w:p>
    <w:p w14:paraId="7F453F77">
      <w:pPr>
        <w:ind w:firstLine="642"/>
        <w:jc w:val="left"/>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1）拒绝列入政府取消投标资格记录期间的企业或个人投标；对在“信用中国”网站（www.creditchina.gov.cn）、中国政府采购网（www.ccgp.gov.cn）等渠道列入失信被执行人、重大税收违法案件当事人名单、政府采购严重违法失信行为记录名单，不得参与政府采购活动，查询通道：“信用中国”网站（www.creditchina.gov.cn）、中国政府采购网（www.ccgp.gov.cn）等，查询截止时点：公告发布之日起至投标截止时间；</w:t>
      </w:r>
    </w:p>
    <w:p w14:paraId="6F60BB93">
      <w:pPr>
        <w:ind w:firstLine="642"/>
        <w:jc w:val="left"/>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2）与采购人存在利害关系可能影响招标公正性的法人、其他组织或者个人，不得参加投标；单位负责人为同一人或者存在控股、管理关系的不同单位，不得参加同一标段投标或者未划分标段的同一招标项目投标。违反这两款规定的，相关投标均无效。</w:t>
      </w:r>
    </w:p>
    <w:p w14:paraId="261D6947">
      <w:pPr>
        <w:numPr>
          <w:ilvl w:val="0"/>
          <w:numId w:val="0"/>
        </w:numPr>
        <w:jc w:val="left"/>
        <w:rPr>
          <w:rFonts w:hint="default" w:ascii="Times New Roman" w:hAnsi="Times New Roman" w:eastAsia="仿宋_GB2312" w:cs="Times New Roman"/>
          <w:b w:val="0"/>
          <w:bCs w:val="0"/>
          <w:color w:val="auto"/>
          <w:sz w:val="32"/>
          <w:szCs w:val="32"/>
          <w:highlight w:val="none"/>
          <w:u w:val="none"/>
          <w:lang w:val="en-US" w:eastAsia="zh-CN"/>
        </w:rPr>
      </w:pPr>
    </w:p>
    <w:p w14:paraId="28FCC168">
      <w:pPr>
        <w:numPr>
          <w:ilvl w:val="0"/>
          <w:numId w:val="0"/>
        </w:numPr>
        <w:jc w:val="left"/>
        <w:rPr>
          <w:rFonts w:hint="default" w:ascii="Times New Roman" w:hAnsi="Times New Roman" w:eastAsia="仿宋_GB2312" w:cs="Times New Roman"/>
          <w:b w:val="0"/>
          <w:bCs w:val="0"/>
          <w:color w:val="auto"/>
          <w:sz w:val="32"/>
          <w:szCs w:val="32"/>
          <w:highlight w:val="none"/>
          <w:u w:val="none"/>
          <w:lang w:val="en-US" w:eastAsia="zh-CN"/>
        </w:rPr>
      </w:pPr>
    </w:p>
    <w:p w14:paraId="171D5FBA">
      <w:pPr>
        <w:numPr>
          <w:ilvl w:val="0"/>
          <w:numId w:val="0"/>
        </w:numPr>
        <w:jc w:val="left"/>
        <w:rPr>
          <w:rFonts w:hint="default" w:ascii="Times New Roman" w:hAnsi="Times New Roman" w:eastAsia="仿宋_GB2312" w:cs="Times New Roman"/>
          <w:b w:val="0"/>
          <w:bCs w:val="0"/>
          <w:color w:val="auto"/>
          <w:sz w:val="32"/>
          <w:szCs w:val="32"/>
          <w:highlight w:val="none"/>
          <w:u w:val="none"/>
          <w:lang w:val="en-US" w:eastAsia="zh-CN"/>
        </w:rPr>
      </w:pPr>
    </w:p>
    <w:p w14:paraId="2BD9017D">
      <w:pPr>
        <w:numPr>
          <w:ilvl w:val="0"/>
          <w:numId w:val="0"/>
        </w:numPr>
        <w:jc w:val="left"/>
        <w:rPr>
          <w:rFonts w:hint="default" w:ascii="Times New Roman" w:hAnsi="Times New Roman" w:eastAsia="仿宋_GB2312" w:cs="Times New Roman"/>
          <w:b w:val="0"/>
          <w:bCs w:val="0"/>
          <w:color w:val="auto"/>
          <w:sz w:val="32"/>
          <w:szCs w:val="32"/>
          <w:highlight w:val="none"/>
          <w:u w:val="none"/>
          <w:lang w:val="en-US" w:eastAsia="zh-CN"/>
        </w:rPr>
      </w:pPr>
    </w:p>
    <w:p w14:paraId="3A94E5D9">
      <w:pPr>
        <w:numPr>
          <w:ilvl w:val="0"/>
          <w:numId w:val="0"/>
        </w:numPr>
        <w:jc w:val="left"/>
        <w:rPr>
          <w:rFonts w:hint="default" w:ascii="Times New Roman" w:hAnsi="Times New Roman" w:eastAsia="仿宋_GB2312" w:cs="Times New Roman"/>
          <w:b w:val="0"/>
          <w:bCs w:val="0"/>
          <w:color w:val="auto"/>
          <w:sz w:val="32"/>
          <w:szCs w:val="32"/>
          <w:highlight w:val="none"/>
          <w:u w:val="none"/>
          <w:lang w:val="en-US" w:eastAsia="zh-CN"/>
        </w:rPr>
      </w:pPr>
    </w:p>
    <w:p w14:paraId="012D9A6B">
      <w:pPr>
        <w:numPr>
          <w:ilvl w:val="0"/>
          <w:numId w:val="0"/>
        </w:numPr>
        <w:jc w:val="left"/>
        <w:rPr>
          <w:rFonts w:hint="default" w:ascii="Times New Roman" w:hAnsi="Times New Roman" w:eastAsia="仿宋_GB2312" w:cs="Times New Roman"/>
          <w:b w:val="0"/>
          <w:bCs w:val="0"/>
          <w:color w:val="auto"/>
          <w:sz w:val="32"/>
          <w:szCs w:val="32"/>
          <w:highlight w:val="none"/>
          <w:u w:val="none"/>
          <w:lang w:val="en-US" w:eastAsia="zh-CN"/>
        </w:rPr>
      </w:pPr>
    </w:p>
    <w:p w14:paraId="1D6927FD">
      <w:pPr>
        <w:numPr>
          <w:ilvl w:val="0"/>
          <w:numId w:val="0"/>
        </w:numPr>
        <w:jc w:val="left"/>
        <w:rPr>
          <w:rFonts w:hint="default" w:ascii="Times New Roman" w:hAnsi="Times New Roman" w:eastAsia="仿宋_GB2312" w:cs="Times New Roman"/>
          <w:b w:val="0"/>
          <w:bCs w:val="0"/>
          <w:color w:val="auto"/>
          <w:sz w:val="32"/>
          <w:szCs w:val="32"/>
          <w:highlight w:val="none"/>
          <w:u w:val="none"/>
          <w:lang w:val="en-US" w:eastAsia="zh-CN"/>
        </w:rPr>
      </w:pPr>
    </w:p>
    <w:p w14:paraId="4963964B">
      <w:pPr>
        <w:numPr>
          <w:ilvl w:val="0"/>
          <w:numId w:val="0"/>
        </w:numPr>
        <w:jc w:val="left"/>
        <w:rPr>
          <w:rFonts w:hint="default" w:ascii="Times New Roman" w:hAnsi="Times New Roman" w:eastAsia="仿宋_GB2312" w:cs="Times New Roman"/>
          <w:b w:val="0"/>
          <w:bCs w:val="0"/>
          <w:color w:val="auto"/>
          <w:sz w:val="32"/>
          <w:szCs w:val="32"/>
          <w:highlight w:val="none"/>
          <w:u w:val="none"/>
          <w:lang w:val="en-US" w:eastAsia="zh-CN"/>
        </w:rPr>
      </w:pPr>
    </w:p>
    <w:p w14:paraId="200B4B85">
      <w:pPr>
        <w:numPr>
          <w:ilvl w:val="0"/>
          <w:numId w:val="0"/>
        </w:numPr>
        <w:jc w:val="left"/>
        <w:rPr>
          <w:rFonts w:hint="default" w:ascii="Times New Roman" w:hAnsi="Times New Roman" w:eastAsia="仿宋_GB2312" w:cs="Times New Roman"/>
          <w:b w:val="0"/>
          <w:bCs w:val="0"/>
          <w:color w:val="auto"/>
          <w:sz w:val="32"/>
          <w:szCs w:val="32"/>
          <w:highlight w:val="none"/>
          <w:u w:val="none"/>
          <w:lang w:val="en-US" w:eastAsia="zh-CN"/>
        </w:rPr>
      </w:pPr>
    </w:p>
    <w:p w14:paraId="6FC85D4E">
      <w:pPr>
        <w:numPr>
          <w:ilvl w:val="0"/>
          <w:numId w:val="0"/>
        </w:numPr>
        <w:jc w:val="left"/>
        <w:rPr>
          <w:rFonts w:hint="default" w:ascii="Times New Roman" w:hAnsi="Times New Roman" w:eastAsia="仿宋_GB2312" w:cs="Times New Roman"/>
          <w:b w:val="0"/>
          <w:bCs w:val="0"/>
          <w:color w:val="auto"/>
          <w:sz w:val="32"/>
          <w:szCs w:val="32"/>
          <w:highlight w:val="none"/>
          <w:u w:val="none"/>
          <w:lang w:val="en-US" w:eastAsia="zh-CN"/>
        </w:rPr>
      </w:pPr>
    </w:p>
    <w:p w14:paraId="1551B935">
      <w:pPr>
        <w:numPr>
          <w:ilvl w:val="0"/>
          <w:numId w:val="0"/>
        </w:numPr>
        <w:jc w:val="center"/>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六、人员配备</w:t>
      </w:r>
    </w:p>
    <w:p w14:paraId="2637FD59">
      <w:pPr>
        <w:numPr>
          <w:ilvl w:val="0"/>
          <w:numId w:val="0"/>
        </w:numPr>
        <w:jc w:val="left"/>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（一）人员配备表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735"/>
        <w:gridCol w:w="735"/>
        <w:gridCol w:w="735"/>
        <w:gridCol w:w="1214"/>
        <w:gridCol w:w="2652"/>
        <w:gridCol w:w="2652"/>
        <w:gridCol w:w="736"/>
      </w:tblGrid>
      <w:tr w14:paraId="63BD8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14:paraId="38F9A016">
            <w:pPr>
              <w:numPr>
                <w:ilvl w:val="0"/>
                <w:numId w:val="0"/>
              </w:numPr>
              <w:jc w:val="center"/>
              <w:rPr>
                <w:rFonts w:hint="default" w:ascii="Times New Roman" w:hAnsi="Times New Roman" w:eastAsia="仿宋_GB2312" w:cs="Times New Roman"/>
                <w:b w:val="0"/>
                <w:bCs w:val="0"/>
                <w:color w:val="auto"/>
                <w:sz w:val="28"/>
                <w:szCs w:val="28"/>
                <w:highlight w:val="none"/>
                <w:u w:val="none"/>
                <w:vertAlign w:val="baseline"/>
                <w:lang w:val="en-US" w:eastAsia="zh-CN"/>
              </w:rPr>
            </w:pPr>
            <w:r>
              <w:rPr>
                <w:rFonts w:hint="default" w:ascii="Times New Roman" w:hAnsi="Times New Roman" w:eastAsia="仿宋_GB2312" w:cs="Times New Roman"/>
                <w:b w:val="0"/>
                <w:bCs w:val="0"/>
                <w:color w:val="auto"/>
                <w:sz w:val="28"/>
                <w:szCs w:val="28"/>
                <w:highlight w:val="none"/>
                <w:u w:val="none"/>
                <w:vertAlign w:val="baseline"/>
                <w:lang w:val="en-US" w:eastAsia="zh-CN"/>
              </w:rPr>
              <w:t>序号</w:t>
            </w:r>
          </w:p>
        </w:tc>
        <w:tc>
          <w:tcPr>
            <w:tcW w:w="0" w:type="auto"/>
            <w:noWrap w:val="0"/>
            <w:vAlign w:val="top"/>
          </w:tcPr>
          <w:p w14:paraId="27791DD8">
            <w:pPr>
              <w:numPr>
                <w:ilvl w:val="0"/>
                <w:numId w:val="0"/>
              </w:numPr>
              <w:jc w:val="center"/>
              <w:rPr>
                <w:rFonts w:hint="default" w:ascii="Times New Roman" w:hAnsi="Times New Roman" w:eastAsia="仿宋_GB2312" w:cs="Times New Roman"/>
                <w:b w:val="0"/>
                <w:bCs w:val="0"/>
                <w:color w:val="auto"/>
                <w:sz w:val="28"/>
                <w:szCs w:val="28"/>
                <w:highlight w:val="none"/>
                <w:u w:val="none"/>
                <w:vertAlign w:val="baseline"/>
                <w:lang w:val="en-US" w:eastAsia="zh-CN"/>
              </w:rPr>
            </w:pPr>
            <w:r>
              <w:rPr>
                <w:rFonts w:hint="default" w:ascii="Times New Roman" w:hAnsi="Times New Roman" w:eastAsia="仿宋_GB2312" w:cs="Times New Roman"/>
                <w:b w:val="0"/>
                <w:bCs w:val="0"/>
                <w:color w:val="auto"/>
                <w:sz w:val="28"/>
                <w:szCs w:val="28"/>
                <w:highlight w:val="none"/>
                <w:u w:val="none"/>
                <w:vertAlign w:val="baseline"/>
                <w:lang w:val="en-US" w:eastAsia="zh-CN"/>
              </w:rPr>
              <w:t>姓名</w:t>
            </w:r>
          </w:p>
        </w:tc>
        <w:tc>
          <w:tcPr>
            <w:tcW w:w="0" w:type="auto"/>
            <w:noWrap w:val="0"/>
            <w:vAlign w:val="top"/>
          </w:tcPr>
          <w:p w14:paraId="70C5455F">
            <w:pPr>
              <w:numPr>
                <w:ilvl w:val="0"/>
                <w:numId w:val="0"/>
              </w:numPr>
              <w:jc w:val="center"/>
              <w:rPr>
                <w:rFonts w:hint="default" w:ascii="Times New Roman" w:hAnsi="Times New Roman" w:eastAsia="仿宋_GB2312" w:cs="Times New Roman"/>
                <w:b w:val="0"/>
                <w:bCs w:val="0"/>
                <w:color w:val="auto"/>
                <w:sz w:val="28"/>
                <w:szCs w:val="28"/>
                <w:highlight w:val="none"/>
                <w:u w:val="none"/>
                <w:vertAlign w:val="baseline"/>
                <w:lang w:val="en-US" w:eastAsia="zh-CN"/>
              </w:rPr>
            </w:pPr>
            <w:r>
              <w:rPr>
                <w:rFonts w:hint="default" w:ascii="Times New Roman" w:hAnsi="Times New Roman" w:eastAsia="仿宋_GB2312" w:cs="Times New Roman"/>
                <w:b w:val="0"/>
                <w:bCs w:val="0"/>
                <w:color w:val="auto"/>
                <w:sz w:val="28"/>
                <w:szCs w:val="28"/>
                <w:highlight w:val="none"/>
                <w:u w:val="none"/>
                <w:vertAlign w:val="baseline"/>
                <w:lang w:val="en-US" w:eastAsia="zh-CN"/>
              </w:rPr>
              <w:t>学历</w:t>
            </w:r>
          </w:p>
        </w:tc>
        <w:tc>
          <w:tcPr>
            <w:tcW w:w="0" w:type="auto"/>
            <w:noWrap w:val="0"/>
            <w:vAlign w:val="top"/>
          </w:tcPr>
          <w:p w14:paraId="52DE6F02">
            <w:pPr>
              <w:numPr>
                <w:ilvl w:val="0"/>
                <w:numId w:val="0"/>
              </w:numPr>
              <w:jc w:val="center"/>
              <w:rPr>
                <w:rFonts w:hint="default" w:ascii="Times New Roman" w:hAnsi="Times New Roman" w:eastAsia="仿宋_GB2312" w:cs="Times New Roman"/>
                <w:b w:val="0"/>
                <w:bCs w:val="0"/>
                <w:color w:val="auto"/>
                <w:sz w:val="28"/>
                <w:szCs w:val="28"/>
                <w:highlight w:val="none"/>
                <w:u w:val="none"/>
                <w:vertAlign w:val="baseline"/>
                <w:lang w:val="en-US" w:eastAsia="zh-CN"/>
              </w:rPr>
            </w:pPr>
            <w:r>
              <w:rPr>
                <w:rFonts w:hint="default" w:ascii="Times New Roman" w:hAnsi="Times New Roman" w:eastAsia="仿宋_GB2312" w:cs="Times New Roman"/>
                <w:b w:val="0"/>
                <w:bCs w:val="0"/>
                <w:color w:val="auto"/>
                <w:sz w:val="28"/>
                <w:szCs w:val="28"/>
                <w:highlight w:val="none"/>
                <w:u w:val="none"/>
                <w:vertAlign w:val="baseline"/>
                <w:lang w:val="en-US" w:eastAsia="zh-CN"/>
              </w:rPr>
              <w:t>职称</w:t>
            </w:r>
          </w:p>
        </w:tc>
        <w:tc>
          <w:tcPr>
            <w:tcW w:w="0" w:type="auto"/>
            <w:noWrap w:val="0"/>
            <w:vAlign w:val="top"/>
          </w:tcPr>
          <w:p w14:paraId="03CB054B">
            <w:pPr>
              <w:numPr>
                <w:ilvl w:val="0"/>
                <w:numId w:val="0"/>
              </w:numPr>
              <w:jc w:val="center"/>
              <w:rPr>
                <w:rFonts w:hint="default" w:ascii="Times New Roman" w:hAnsi="Times New Roman" w:eastAsia="仿宋_GB2312" w:cs="Times New Roman"/>
                <w:b w:val="0"/>
                <w:bCs w:val="0"/>
                <w:color w:val="auto"/>
                <w:sz w:val="28"/>
                <w:szCs w:val="28"/>
                <w:highlight w:val="none"/>
                <w:u w:val="none"/>
                <w:vertAlign w:val="baseline"/>
                <w:lang w:val="en-US" w:eastAsia="zh-CN"/>
              </w:rPr>
            </w:pPr>
            <w:r>
              <w:rPr>
                <w:rFonts w:hint="default" w:ascii="Times New Roman" w:hAnsi="Times New Roman" w:eastAsia="仿宋_GB2312" w:cs="Times New Roman"/>
                <w:b w:val="0"/>
                <w:bCs w:val="0"/>
                <w:color w:val="auto"/>
                <w:sz w:val="28"/>
                <w:szCs w:val="28"/>
                <w:highlight w:val="none"/>
                <w:u w:val="none"/>
                <w:vertAlign w:val="baseline"/>
                <w:lang w:val="en-US" w:eastAsia="zh-CN"/>
              </w:rPr>
              <w:t>从业时间</w:t>
            </w:r>
          </w:p>
        </w:tc>
        <w:tc>
          <w:tcPr>
            <w:tcW w:w="0" w:type="auto"/>
            <w:noWrap w:val="0"/>
            <w:vAlign w:val="top"/>
          </w:tcPr>
          <w:p w14:paraId="0C1D9258">
            <w:pPr>
              <w:numPr>
                <w:ilvl w:val="0"/>
                <w:numId w:val="0"/>
              </w:numPr>
              <w:jc w:val="center"/>
              <w:rPr>
                <w:rFonts w:hint="default" w:ascii="Times New Roman" w:hAnsi="Times New Roman" w:eastAsia="仿宋_GB2312" w:cs="Times New Roman"/>
                <w:b w:val="0"/>
                <w:bCs w:val="0"/>
                <w:color w:val="auto"/>
                <w:sz w:val="28"/>
                <w:szCs w:val="28"/>
                <w:highlight w:val="none"/>
                <w:u w:val="none"/>
                <w:vertAlign w:val="baseline"/>
                <w:lang w:val="en-US" w:eastAsia="zh-CN"/>
              </w:rPr>
            </w:pPr>
            <w:r>
              <w:rPr>
                <w:rFonts w:hint="default" w:ascii="Times New Roman" w:hAnsi="Times New Roman" w:eastAsia="仿宋_GB2312" w:cs="Times New Roman"/>
                <w:b w:val="0"/>
                <w:bCs w:val="0"/>
                <w:color w:val="auto"/>
                <w:sz w:val="28"/>
                <w:szCs w:val="28"/>
                <w:highlight w:val="none"/>
                <w:u w:val="none"/>
                <w:vertAlign w:val="baseline"/>
                <w:lang w:val="en-US" w:eastAsia="zh-CN"/>
              </w:rPr>
              <w:t>在本项目中的岗位分工</w:t>
            </w:r>
          </w:p>
        </w:tc>
        <w:tc>
          <w:tcPr>
            <w:tcW w:w="0" w:type="auto"/>
            <w:noWrap w:val="0"/>
            <w:vAlign w:val="top"/>
          </w:tcPr>
          <w:p w14:paraId="3632E3D6">
            <w:pPr>
              <w:numPr>
                <w:ilvl w:val="0"/>
                <w:numId w:val="0"/>
              </w:numPr>
              <w:jc w:val="center"/>
              <w:rPr>
                <w:rFonts w:hint="default" w:ascii="Times New Roman" w:hAnsi="Times New Roman" w:eastAsia="仿宋_GB2312" w:cs="Times New Roman"/>
                <w:b w:val="0"/>
                <w:bCs w:val="0"/>
                <w:color w:val="auto"/>
                <w:sz w:val="28"/>
                <w:szCs w:val="28"/>
                <w:highlight w:val="none"/>
                <w:u w:val="none"/>
                <w:vertAlign w:val="baseline"/>
                <w:lang w:val="en-US" w:eastAsia="zh-CN"/>
              </w:rPr>
            </w:pPr>
            <w:r>
              <w:rPr>
                <w:rFonts w:hint="default" w:ascii="Times New Roman" w:hAnsi="Times New Roman" w:eastAsia="仿宋_GB2312" w:cs="Times New Roman"/>
                <w:b w:val="0"/>
                <w:bCs w:val="0"/>
                <w:color w:val="auto"/>
                <w:sz w:val="28"/>
                <w:szCs w:val="28"/>
                <w:highlight w:val="none"/>
                <w:u w:val="none"/>
                <w:vertAlign w:val="baseline"/>
                <w:lang w:val="en-US" w:eastAsia="zh-CN"/>
              </w:rPr>
              <w:t>是否缴纳社会保障资金</w:t>
            </w:r>
          </w:p>
        </w:tc>
        <w:tc>
          <w:tcPr>
            <w:tcW w:w="0" w:type="auto"/>
            <w:noWrap w:val="0"/>
            <w:vAlign w:val="top"/>
          </w:tcPr>
          <w:p w14:paraId="4802F7A4">
            <w:pPr>
              <w:numPr>
                <w:ilvl w:val="0"/>
                <w:numId w:val="0"/>
              </w:numPr>
              <w:jc w:val="center"/>
              <w:rPr>
                <w:rFonts w:hint="default" w:ascii="Times New Roman" w:hAnsi="Times New Roman" w:eastAsia="仿宋_GB2312" w:cs="Times New Roman"/>
                <w:b w:val="0"/>
                <w:bCs w:val="0"/>
                <w:color w:val="auto"/>
                <w:sz w:val="28"/>
                <w:szCs w:val="28"/>
                <w:highlight w:val="none"/>
                <w:u w:val="none"/>
                <w:vertAlign w:val="baseline"/>
                <w:lang w:val="en-US" w:eastAsia="zh-CN"/>
              </w:rPr>
            </w:pPr>
            <w:r>
              <w:rPr>
                <w:rFonts w:hint="default" w:ascii="Times New Roman" w:hAnsi="Times New Roman" w:eastAsia="仿宋_GB2312" w:cs="Times New Roman"/>
                <w:b w:val="0"/>
                <w:bCs w:val="0"/>
                <w:color w:val="auto"/>
                <w:sz w:val="28"/>
                <w:szCs w:val="28"/>
                <w:highlight w:val="none"/>
                <w:u w:val="none"/>
                <w:vertAlign w:val="baseline"/>
                <w:lang w:val="en-US" w:eastAsia="zh-CN"/>
              </w:rPr>
              <w:t>备注</w:t>
            </w:r>
          </w:p>
        </w:tc>
      </w:tr>
      <w:tr w14:paraId="5EC32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14:paraId="76554C60">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p>
        </w:tc>
        <w:tc>
          <w:tcPr>
            <w:tcW w:w="0" w:type="auto"/>
            <w:noWrap w:val="0"/>
            <w:vAlign w:val="top"/>
          </w:tcPr>
          <w:p w14:paraId="574191D6">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p>
        </w:tc>
        <w:tc>
          <w:tcPr>
            <w:tcW w:w="0" w:type="auto"/>
            <w:noWrap w:val="0"/>
            <w:vAlign w:val="top"/>
          </w:tcPr>
          <w:p w14:paraId="079946F9">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p>
        </w:tc>
        <w:tc>
          <w:tcPr>
            <w:tcW w:w="0" w:type="auto"/>
            <w:noWrap w:val="0"/>
            <w:vAlign w:val="top"/>
          </w:tcPr>
          <w:p w14:paraId="1FA969C8">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p>
        </w:tc>
        <w:tc>
          <w:tcPr>
            <w:tcW w:w="0" w:type="auto"/>
            <w:noWrap w:val="0"/>
            <w:vAlign w:val="top"/>
          </w:tcPr>
          <w:p w14:paraId="434B7DE4">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p>
        </w:tc>
        <w:tc>
          <w:tcPr>
            <w:tcW w:w="0" w:type="auto"/>
            <w:noWrap w:val="0"/>
            <w:vAlign w:val="top"/>
          </w:tcPr>
          <w:p w14:paraId="5BD5F652">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p>
        </w:tc>
        <w:tc>
          <w:tcPr>
            <w:tcW w:w="0" w:type="auto"/>
            <w:noWrap w:val="0"/>
            <w:vAlign w:val="top"/>
          </w:tcPr>
          <w:p w14:paraId="22FA3814">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p>
        </w:tc>
        <w:tc>
          <w:tcPr>
            <w:tcW w:w="0" w:type="auto"/>
            <w:noWrap w:val="0"/>
            <w:vAlign w:val="top"/>
          </w:tcPr>
          <w:p w14:paraId="3002DEE4">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p>
        </w:tc>
      </w:tr>
      <w:tr w14:paraId="3D291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14:paraId="1E5E2026">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p>
        </w:tc>
        <w:tc>
          <w:tcPr>
            <w:tcW w:w="0" w:type="auto"/>
            <w:noWrap w:val="0"/>
            <w:vAlign w:val="top"/>
          </w:tcPr>
          <w:p w14:paraId="75D4E68F">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p>
        </w:tc>
        <w:tc>
          <w:tcPr>
            <w:tcW w:w="0" w:type="auto"/>
            <w:noWrap w:val="0"/>
            <w:vAlign w:val="top"/>
          </w:tcPr>
          <w:p w14:paraId="771296C1">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p>
        </w:tc>
        <w:tc>
          <w:tcPr>
            <w:tcW w:w="0" w:type="auto"/>
            <w:noWrap w:val="0"/>
            <w:vAlign w:val="top"/>
          </w:tcPr>
          <w:p w14:paraId="2D7A7BF7">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p>
        </w:tc>
        <w:tc>
          <w:tcPr>
            <w:tcW w:w="0" w:type="auto"/>
            <w:noWrap w:val="0"/>
            <w:vAlign w:val="top"/>
          </w:tcPr>
          <w:p w14:paraId="7E198DE7">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p>
        </w:tc>
        <w:tc>
          <w:tcPr>
            <w:tcW w:w="0" w:type="auto"/>
            <w:noWrap w:val="0"/>
            <w:vAlign w:val="top"/>
          </w:tcPr>
          <w:p w14:paraId="6F8716D9">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p>
        </w:tc>
        <w:tc>
          <w:tcPr>
            <w:tcW w:w="0" w:type="auto"/>
            <w:noWrap w:val="0"/>
            <w:vAlign w:val="top"/>
          </w:tcPr>
          <w:p w14:paraId="65182709">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p>
        </w:tc>
        <w:tc>
          <w:tcPr>
            <w:tcW w:w="0" w:type="auto"/>
            <w:noWrap w:val="0"/>
            <w:vAlign w:val="top"/>
          </w:tcPr>
          <w:p w14:paraId="7A836734">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p>
        </w:tc>
      </w:tr>
      <w:tr w14:paraId="2B897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14:paraId="792071F0">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p>
        </w:tc>
        <w:tc>
          <w:tcPr>
            <w:tcW w:w="0" w:type="auto"/>
            <w:noWrap w:val="0"/>
            <w:vAlign w:val="top"/>
          </w:tcPr>
          <w:p w14:paraId="16ECEEF2">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p>
        </w:tc>
        <w:tc>
          <w:tcPr>
            <w:tcW w:w="0" w:type="auto"/>
            <w:noWrap w:val="0"/>
            <w:vAlign w:val="top"/>
          </w:tcPr>
          <w:p w14:paraId="2D65C855">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p>
        </w:tc>
        <w:tc>
          <w:tcPr>
            <w:tcW w:w="0" w:type="auto"/>
            <w:noWrap w:val="0"/>
            <w:vAlign w:val="top"/>
          </w:tcPr>
          <w:p w14:paraId="587B2830">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p>
        </w:tc>
        <w:tc>
          <w:tcPr>
            <w:tcW w:w="0" w:type="auto"/>
            <w:noWrap w:val="0"/>
            <w:vAlign w:val="top"/>
          </w:tcPr>
          <w:p w14:paraId="1B36442B">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p>
        </w:tc>
        <w:tc>
          <w:tcPr>
            <w:tcW w:w="0" w:type="auto"/>
            <w:noWrap w:val="0"/>
            <w:vAlign w:val="top"/>
          </w:tcPr>
          <w:p w14:paraId="156EB64C">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p>
        </w:tc>
        <w:tc>
          <w:tcPr>
            <w:tcW w:w="0" w:type="auto"/>
            <w:noWrap w:val="0"/>
            <w:vAlign w:val="top"/>
          </w:tcPr>
          <w:p w14:paraId="58B6FE52">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p>
        </w:tc>
        <w:tc>
          <w:tcPr>
            <w:tcW w:w="0" w:type="auto"/>
            <w:noWrap w:val="0"/>
            <w:vAlign w:val="top"/>
          </w:tcPr>
          <w:p w14:paraId="07EB1B09">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p>
        </w:tc>
      </w:tr>
      <w:tr w14:paraId="710C0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14:paraId="770B641D">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p>
        </w:tc>
        <w:tc>
          <w:tcPr>
            <w:tcW w:w="0" w:type="auto"/>
            <w:noWrap w:val="0"/>
            <w:vAlign w:val="top"/>
          </w:tcPr>
          <w:p w14:paraId="110835FE">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p>
        </w:tc>
        <w:tc>
          <w:tcPr>
            <w:tcW w:w="0" w:type="auto"/>
            <w:noWrap w:val="0"/>
            <w:vAlign w:val="top"/>
          </w:tcPr>
          <w:p w14:paraId="555E4BD6">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p>
        </w:tc>
        <w:tc>
          <w:tcPr>
            <w:tcW w:w="0" w:type="auto"/>
            <w:noWrap w:val="0"/>
            <w:vAlign w:val="top"/>
          </w:tcPr>
          <w:p w14:paraId="1ED71E37">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p>
        </w:tc>
        <w:tc>
          <w:tcPr>
            <w:tcW w:w="0" w:type="auto"/>
            <w:noWrap w:val="0"/>
            <w:vAlign w:val="top"/>
          </w:tcPr>
          <w:p w14:paraId="43EFE0B6">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p>
        </w:tc>
        <w:tc>
          <w:tcPr>
            <w:tcW w:w="0" w:type="auto"/>
            <w:noWrap w:val="0"/>
            <w:vAlign w:val="top"/>
          </w:tcPr>
          <w:p w14:paraId="6704F3BE">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p>
        </w:tc>
        <w:tc>
          <w:tcPr>
            <w:tcW w:w="0" w:type="auto"/>
            <w:noWrap w:val="0"/>
            <w:vAlign w:val="top"/>
          </w:tcPr>
          <w:p w14:paraId="63AE9C83">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p>
        </w:tc>
        <w:tc>
          <w:tcPr>
            <w:tcW w:w="0" w:type="auto"/>
            <w:noWrap w:val="0"/>
            <w:vAlign w:val="top"/>
          </w:tcPr>
          <w:p w14:paraId="63B025D1">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p>
        </w:tc>
      </w:tr>
      <w:tr w14:paraId="2629E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14:paraId="675D31D3">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p>
        </w:tc>
        <w:tc>
          <w:tcPr>
            <w:tcW w:w="0" w:type="auto"/>
            <w:noWrap w:val="0"/>
            <w:vAlign w:val="top"/>
          </w:tcPr>
          <w:p w14:paraId="5AE8DA6B">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p>
        </w:tc>
        <w:tc>
          <w:tcPr>
            <w:tcW w:w="0" w:type="auto"/>
            <w:noWrap w:val="0"/>
            <w:vAlign w:val="top"/>
          </w:tcPr>
          <w:p w14:paraId="43E7D39C">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p>
        </w:tc>
        <w:tc>
          <w:tcPr>
            <w:tcW w:w="0" w:type="auto"/>
            <w:noWrap w:val="0"/>
            <w:vAlign w:val="top"/>
          </w:tcPr>
          <w:p w14:paraId="203C327D">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p>
        </w:tc>
        <w:tc>
          <w:tcPr>
            <w:tcW w:w="0" w:type="auto"/>
            <w:noWrap w:val="0"/>
            <w:vAlign w:val="top"/>
          </w:tcPr>
          <w:p w14:paraId="62C42F0C">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p>
        </w:tc>
        <w:tc>
          <w:tcPr>
            <w:tcW w:w="0" w:type="auto"/>
            <w:noWrap w:val="0"/>
            <w:vAlign w:val="top"/>
          </w:tcPr>
          <w:p w14:paraId="0AF4FD5C">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p>
        </w:tc>
        <w:tc>
          <w:tcPr>
            <w:tcW w:w="0" w:type="auto"/>
            <w:noWrap w:val="0"/>
            <w:vAlign w:val="top"/>
          </w:tcPr>
          <w:p w14:paraId="07FABEB0">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p>
        </w:tc>
        <w:tc>
          <w:tcPr>
            <w:tcW w:w="0" w:type="auto"/>
            <w:noWrap w:val="0"/>
            <w:vAlign w:val="top"/>
          </w:tcPr>
          <w:p w14:paraId="0CDC626A">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p>
        </w:tc>
      </w:tr>
      <w:tr w14:paraId="6B2C8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14:paraId="09F85ED8">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p>
        </w:tc>
        <w:tc>
          <w:tcPr>
            <w:tcW w:w="0" w:type="auto"/>
            <w:noWrap w:val="0"/>
            <w:vAlign w:val="top"/>
          </w:tcPr>
          <w:p w14:paraId="2C41F820">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p>
        </w:tc>
        <w:tc>
          <w:tcPr>
            <w:tcW w:w="0" w:type="auto"/>
            <w:noWrap w:val="0"/>
            <w:vAlign w:val="top"/>
          </w:tcPr>
          <w:p w14:paraId="625A3A46">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p>
        </w:tc>
        <w:tc>
          <w:tcPr>
            <w:tcW w:w="0" w:type="auto"/>
            <w:noWrap w:val="0"/>
            <w:vAlign w:val="top"/>
          </w:tcPr>
          <w:p w14:paraId="264EF911">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p>
        </w:tc>
        <w:tc>
          <w:tcPr>
            <w:tcW w:w="0" w:type="auto"/>
            <w:noWrap w:val="0"/>
            <w:vAlign w:val="top"/>
          </w:tcPr>
          <w:p w14:paraId="7204AF31">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p>
        </w:tc>
        <w:tc>
          <w:tcPr>
            <w:tcW w:w="0" w:type="auto"/>
            <w:noWrap w:val="0"/>
            <w:vAlign w:val="top"/>
          </w:tcPr>
          <w:p w14:paraId="27F646DC">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p>
        </w:tc>
        <w:tc>
          <w:tcPr>
            <w:tcW w:w="0" w:type="auto"/>
            <w:noWrap w:val="0"/>
            <w:vAlign w:val="top"/>
          </w:tcPr>
          <w:p w14:paraId="44109EE6">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p>
        </w:tc>
        <w:tc>
          <w:tcPr>
            <w:tcW w:w="0" w:type="auto"/>
            <w:noWrap w:val="0"/>
            <w:vAlign w:val="top"/>
          </w:tcPr>
          <w:p w14:paraId="2058C374">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p>
        </w:tc>
      </w:tr>
      <w:tr w14:paraId="1F4A9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14:paraId="3D49CE7F">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p>
        </w:tc>
        <w:tc>
          <w:tcPr>
            <w:tcW w:w="0" w:type="auto"/>
            <w:noWrap w:val="0"/>
            <w:vAlign w:val="top"/>
          </w:tcPr>
          <w:p w14:paraId="3D3A6B16">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p>
        </w:tc>
        <w:tc>
          <w:tcPr>
            <w:tcW w:w="0" w:type="auto"/>
            <w:noWrap w:val="0"/>
            <w:vAlign w:val="top"/>
          </w:tcPr>
          <w:p w14:paraId="0ED67717">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p>
        </w:tc>
        <w:tc>
          <w:tcPr>
            <w:tcW w:w="0" w:type="auto"/>
            <w:noWrap w:val="0"/>
            <w:vAlign w:val="top"/>
          </w:tcPr>
          <w:p w14:paraId="3E99CF31">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p>
        </w:tc>
        <w:tc>
          <w:tcPr>
            <w:tcW w:w="0" w:type="auto"/>
            <w:noWrap w:val="0"/>
            <w:vAlign w:val="top"/>
          </w:tcPr>
          <w:p w14:paraId="066A722F">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p>
        </w:tc>
        <w:tc>
          <w:tcPr>
            <w:tcW w:w="0" w:type="auto"/>
            <w:noWrap w:val="0"/>
            <w:vAlign w:val="top"/>
          </w:tcPr>
          <w:p w14:paraId="2FE818CB">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p>
        </w:tc>
        <w:tc>
          <w:tcPr>
            <w:tcW w:w="0" w:type="auto"/>
            <w:noWrap w:val="0"/>
            <w:vAlign w:val="top"/>
          </w:tcPr>
          <w:p w14:paraId="61F47271">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p>
        </w:tc>
        <w:tc>
          <w:tcPr>
            <w:tcW w:w="0" w:type="auto"/>
            <w:noWrap w:val="0"/>
            <w:vAlign w:val="top"/>
          </w:tcPr>
          <w:p w14:paraId="7232F398">
            <w:pPr>
              <w:numPr>
                <w:ilvl w:val="0"/>
                <w:numId w:val="0"/>
              </w:numPr>
              <w:jc w:val="center"/>
              <w:rPr>
                <w:rFonts w:hint="default" w:ascii="Times New Roman" w:hAnsi="Times New Roman" w:eastAsia="仿宋_GB2312" w:cs="Times New Roman"/>
                <w:b w:val="0"/>
                <w:bCs w:val="0"/>
                <w:color w:val="auto"/>
                <w:sz w:val="32"/>
                <w:szCs w:val="32"/>
                <w:highlight w:val="none"/>
                <w:u w:val="none"/>
                <w:vertAlign w:val="baseline"/>
                <w:lang w:val="en-US" w:eastAsia="zh-CN"/>
              </w:rPr>
            </w:pPr>
          </w:p>
        </w:tc>
      </w:tr>
    </w:tbl>
    <w:p w14:paraId="109EEB2A">
      <w:pPr>
        <w:numPr>
          <w:ilvl w:val="0"/>
          <w:numId w:val="0"/>
        </w:numPr>
        <w:jc w:val="center"/>
        <w:rPr>
          <w:rFonts w:hint="default" w:ascii="Times New Roman" w:hAnsi="Times New Roman" w:eastAsia="仿宋_GB2312" w:cs="Times New Roman"/>
          <w:b w:val="0"/>
          <w:bCs w:val="0"/>
          <w:color w:val="auto"/>
          <w:sz w:val="32"/>
          <w:szCs w:val="32"/>
          <w:highlight w:val="none"/>
          <w:u w:val="none"/>
          <w:lang w:val="en-US" w:eastAsia="zh-CN"/>
        </w:rPr>
      </w:pPr>
    </w:p>
    <w:p w14:paraId="688A2CED">
      <w:pPr>
        <w:numPr>
          <w:ilvl w:val="0"/>
          <w:numId w:val="0"/>
        </w:numPr>
        <w:jc w:val="center"/>
        <w:rPr>
          <w:rFonts w:hint="default" w:ascii="Times New Roman" w:hAnsi="Times New Roman" w:eastAsia="仿宋_GB2312" w:cs="Times New Roman"/>
          <w:b w:val="0"/>
          <w:bCs w:val="0"/>
          <w:color w:val="auto"/>
          <w:sz w:val="32"/>
          <w:szCs w:val="32"/>
          <w:highlight w:val="none"/>
          <w:u w:val="none"/>
          <w:lang w:val="en-US" w:eastAsia="zh-CN"/>
        </w:rPr>
      </w:pPr>
    </w:p>
    <w:p w14:paraId="0ADEEB6A">
      <w:pPr>
        <w:numPr>
          <w:ilvl w:val="0"/>
          <w:numId w:val="0"/>
        </w:numPr>
        <w:jc w:val="center"/>
        <w:rPr>
          <w:rFonts w:hint="default" w:ascii="Times New Roman" w:hAnsi="Times New Roman" w:eastAsia="仿宋_GB2312" w:cs="Times New Roman"/>
          <w:b w:val="0"/>
          <w:bCs w:val="0"/>
          <w:color w:val="auto"/>
          <w:sz w:val="32"/>
          <w:szCs w:val="32"/>
          <w:highlight w:val="none"/>
          <w:u w:val="none"/>
          <w:lang w:val="en-US" w:eastAsia="zh-CN"/>
        </w:rPr>
      </w:pPr>
    </w:p>
    <w:p w14:paraId="1B50D7F1">
      <w:pPr>
        <w:numPr>
          <w:ilvl w:val="0"/>
          <w:numId w:val="0"/>
        </w:numPr>
        <w:jc w:val="center"/>
        <w:rPr>
          <w:rFonts w:hint="default" w:ascii="Times New Roman" w:hAnsi="Times New Roman" w:eastAsia="仿宋_GB2312" w:cs="Times New Roman"/>
          <w:b w:val="0"/>
          <w:bCs w:val="0"/>
          <w:color w:val="auto"/>
          <w:sz w:val="32"/>
          <w:szCs w:val="32"/>
          <w:highlight w:val="none"/>
          <w:u w:val="none"/>
          <w:lang w:val="en-US" w:eastAsia="zh-CN"/>
        </w:rPr>
      </w:pPr>
    </w:p>
    <w:p w14:paraId="1C6C8C34">
      <w:pPr>
        <w:numPr>
          <w:ilvl w:val="0"/>
          <w:numId w:val="0"/>
        </w:numPr>
        <w:jc w:val="center"/>
        <w:rPr>
          <w:rFonts w:hint="default" w:ascii="Times New Roman" w:hAnsi="Times New Roman" w:eastAsia="仿宋_GB2312" w:cs="Times New Roman"/>
          <w:b w:val="0"/>
          <w:bCs w:val="0"/>
          <w:color w:val="auto"/>
          <w:sz w:val="32"/>
          <w:szCs w:val="32"/>
          <w:highlight w:val="none"/>
          <w:u w:val="none"/>
          <w:lang w:val="en-US" w:eastAsia="zh-CN"/>
        </w:rPr>
      </w:pPr>
    </w:p>
    <w:p w14:paraId="227FAE3E">
      <w:pPr>
        <w:numPr>
          <w:ilvl w:val="0"/>
          <w:numId w:val="0"/>
        </w:numPr>
        <w:jc w:val="center"/>
        <w:rPr>
          <w:rFonts w:hint="default" w:ascii="Times New Roman" w:hAnsi="Times New Roman" w:eastAsia="仿宋_GB2312" w:cs="Times New Roman"/>
          <w:b w:val="0"/>
          <w:bCs w:val="0"/>
          <w:color w:val="auto"/>
          <w:sz w:val="32"/>
          <w:szCs w:val="32"/>
          <w:highlight w:val="none"/>
          <w:u w:val="none"/>
          <w:lang w:val="en-US" w:eastAsia="zh-CN"/>
        </w:rPr>
      </w:pPr>
    </w:p>
    <w:p w14:paraId="406FD078">
      <w:pPr>
        <w:numPr>
          <w:ilvl w:val="0"/>
          <w:numId w:val="0"/>
        </w:numPr>
        <w:jc w:val="center"/>
        <w:rPr>
          <w:rFonts w:hint="default" w:ascii="Times New Roman" w:hAnsi="Times New Roman" w:eastAsia="仿宋_GB2312" w:cs="Times New Roman"/>
          <w:b w:val="0"/>
          <w:bCs w:val="0"/>
          <w:color w:val="auto"/>
          <w:sz w:val="32"/>
          <w:szCs w:val="32"/>
          <w:highlight w:val="none"/>
          <w:u w:val="none"/>
          <w:lang w:val="en-US" w:eastAsia="zh-CN"/>
        </w:rPr>
      </w:pPr>
    </w:p>
    <w:p w14:paraId="6B747A7F">
      <w:pPr>
        <w:numPr>
          <w:ilvl w:val="0"/>
          <w:numId w:val="0"/>
        </w:numPr>
        <w:jc w:val="center"/>
        <w:rPr>
          <w:rFonts w:hint="default" w:ascii="Times New Roman" w:hAnsi="Times New Roman" w:eastAsia="仿宋_GB2312" w:cs="Times New Roman"/>
          <w:b w:val="0"/>
          <w:bCs w:val="0"/>
          <w:color w:val="auto"/>
          <w:sz w:val="32"/>
          <w:szCs w:val="32"/>
          <w:highlight w:val="none"/>
          <w:u w:val="none"/>
          <w:lang w:val="en-US" w:eastAsia="zh-CN"/>
        </w:rPr>
      </w:pPr>
    </w:p>
    <w:p w14:paraId="6ABDB183">
      <w:pPr>
        <w:numPr>
          <w:ilvl w:val="0"/>
          <w:numId w:val="0"/>
        </w:numPr>
        <w:jc w:val="center"/>
        <w:rPr>
          <w:rFonts w:hint="default" w:ascii="Times New Roman" w:hAnsi="Times New Roman" w:eastAsia="仿宋_GB2312" w:cs="Times New Roman"/>
          <w:b w:val="0"/>
          <w:bCs w:val="0"/>
          <w:color w:val="auto"/>
          <w:sz w:val="32"/>
          <w:szCs w:val="32"/>
          <w:highlight w:val="none"/>
          <w:u w:val="none"/>
          <w:lang w:val="en-US" w:eastAsia="zh-CN"/>
        </w:rPr>
      </w:pPr>
    </w:p>
    <w:p w14:paraId="71D45346">
      <w:pPr>
        <w:numPr>
          <w:ilvl w:val="0"/>
          <w:numId w:val="0"/>
        </w:numPr>
        <w:jc w:val="center"/>
        <w:rPr>
          <w:rFonts w:hint="default" w:ascii="Times New Roman" w:hAnsi="Times New Roman" w:eastAsia="仿宋_GB2312" w:cs="Times New Roman"/>
          <w:b w:val="0"/>
          <w:bCs w:val="0"/>
          <w:color w:val="auto"/>
          <w:sz w:val="32"/>
          <w:szCs w:val="32"/>
          <w:highlight w:val="none"/>
          <w:u w:val="none"/>
          <w:lang w:val="en-US" w:eastAsia="zh-CN"/>
        </w:rPr>
      </w:pPr>
    </w:p>
    <w:p w14:paraId="3592882F">
      <w:pPr>
        <w:numPr>
          <w:ilvl w:val="0"/>
          <w:numId w:val="0"/>
        </w:numPr>
        <w:jc w:val="center"/>
        <w:rPr>
          <w:rFonts w:hint="default" w:ascii="Times New Roman" w:hAnsi="Times New Roman" w:eastAsia="仿宋_GB2312" w:cs="Times New Roman"/>
          <w:b w:val="0"/>
          <w:bCs w:val="0"/>
          <w:color w:val="auto"/>
          <w:sz w:val="32"/>
          <w:szCs w:val="32"/>
          <w:highlight w:val="none"/>
          <w:u w:val="none"/>
          <w:lang w:val="en-US" w:eastAsia="zh-CN"/>
        </w:rPr>
      </w:pPr>
    </w:p>
    <w:p w14:paraId="3727147D">
      <w:pPr>
        <w:numPr>
          <w:ilvl w:val="0"/>
          <w:numId w:val="0"/>
        </w:numPr>
        <w:jc w:val="center"/>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主要人员简历表</w:t>
      </w:r>
    </w:p>
    <w:p w14:paraId="68B437BD">
      <w:pPr>
        <w:numPr>
          <w:ilvl w:val="0"/>
          <w:numId w:val="0"/>
        </w:numPr>
        <w:jc w:val="left"/>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附1：项目负责人简历表-1</w:t>
      </w:r>
    </w:p>
    <w:p w14:paraId="796C7B67">
      <w:pPr>
        <w:numPr>
          <w:ilvl w:val="0"/>
          <w:numId w:val="0"/>
        </w:numPr>
        <w:jc w:val="left"/>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（格式自拟）</w:t>
      </w:r>
    </w:p>
    <w:p w14:paraId="3E645E50">
      <w:pPr>
        <w:numPr>
          <w:ilvl w:val="0"/>
          <w:numId w:val="0"/>
        </w:numPr>
        <w:jc w:val="left"/>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后附人员证明资料（身份证和相关资格证等证明材料）</w:t>
      </w:r>
    </w:p>
    <w:p w14:paraId="05E8DBE9">
      <w:pPr>
        <w:numPr>
          <w:ilvl w:val="0"/>
          <w:numId w:val="0"/>
        </w:numPr>
        <w:jc w:val="left"/>
        <w:rPr>
          <w:rFonts w:hint="default" w:ascii="Times New Roman" w:hAnsi="Times New Roman" w:eastAsia="仿宋_GB2312" w:cs="Times New Roman"/>
          <w:b w:val="0"/>
          <w:bCs w:val="0"/>
          <w:color w:val="auto"/>
          <w:sz w:val="32"/>
          <w:szCs w:val="32"/>
          <w:highlight w:val="none"/>
          <w:u w:val="none"/>
          <w:lang w:val="en-US" w:eastAsia="zh-CN"/>
        </w:rPr>
      </w:pPr>
    </w:p>
    <w:p w14:paraId="73E01516">
      <w:pPr>
        <w:numPr>
          <w:ilvl w:val="0"/>
          <w:numId w:val="0"/>
        </w:numPr>
        <w:jc w:val="left"/>
        <w:rPr>
          <w:rFonts w:hint="default" w:ascii="Times New Roman" w:hAnsi="Times New Roman" w:eastAsia="仿宋_GB2312" w:cs="Times New Roman"/>
          <w:b w:val="0"/>
          <w:bCs w:val="0"/>
          <w:color w:val="auto"/>
          <w:sz w:val="32"/>
          <w:szCs w:val="32"/>
          <w:highlight w:val="none"/>
          <w:u w:val="none"/>
          <w:lang w:val="en-US" w:eastAsia="zh-CN"/>
        </w:rPr>
      </w:pPr>
    </w:p>
    <w:p w14:paraId="241599D9">
      <w:pPr>
        <w:numPr>
          <w:ilvl w:val="0"/>
          <w:numId w:val="0"/>
        </w:numPr>
        <w:jc w:val="left"/>
        <w:rPr>
          <w:rFonts w:hint="default" w:ascii="Times New Roman" w:hAnsi="Times New Roman" w:eastAsia="仿宋_GB2312" w:cs="Times New Roman"/>
          <w:b w:val="0"/>
          <w:bCs w:val="0"/>
          <w:color w:val="auto"/>
          <w:sz w:val="32"/>
          <w:szCs w:val="32"/>
          <w:highlight w:val="none"/>
          <w:u w:val="none"/>
          <w:lang w:val="en-US" w:eastAsia="zh-CN"/>
        </w:rPr>
      </w:pPr>
    </w:p>
    <w:p w14:paraId="116390F7">
      <w:pPr>
        <w:numPr>
          <w:ilvl w:val="0"/>
          <w:numId w:val="0"/>
        </w:numPr>
        <w:jc w:val="left"/>
        <w:rPr>
          <w:rFonts w:hint="default" w:ascii="Times New Roman" w:hAnsi="Times New Roman" w:eastAsia="仿宋_GB2312" w:cs="Times New Roman"/>
          <w:b w:val="0"/>
          <w:bCs w:val="0"/>
          <w:color w:val="auto"/>
          <w:sz w:val="32"/>
          <w:szCs w:val="32"/>
          <w:highlight w:val="none"/>
          <w:u w:val="none"/>
          <w:lang w:val="en-US" w:eastAsia="zh-CN"/>
        </w:rPr>
      </w:pPr>
    </w:p>
    <w:p w14:paraId="198EC71A">
      <w:pPr>
        <w:numPr>
          <w:ilvl w:val="0"/>
          <w:numId w:val="0"/>
        </w:numPr>
        <w:jc w:val="left"/>
        <w:rPr>
          <w:rFonts w:hint="default" w:ascii="Times New Roman" w:hAnsi="Times New Roman" w:eastAsia="仿宋_GB2312" w:cs="Times New Roman"/>
          <w:b w:val="0"/>
          <w:bCs w:val="0"/>
          <w:color w:val="auto"/>
          <w:sz w:val="32"/>
          <w:szCs w:val="32"/>
          <w:highlight w:val="none"/>
          <w:u w:val="none"/>
          <w:lang w:val="en-US" w:eastAsia="zh-CN"/>
        </w:rPr>
      </w:pPr>
    </w:p>
    <w:p w14:paraId="75D8883B">
      <w:pPr>
        <w:numPr>
          <w:ilvl w:val="0"/>
          <w:numId w:val="0"/>
        </w:numPr>
        <w:jc w:val="left"/>
        <w:rPr>
          <w:rFonts w:hint="default" w:ascii="Times New Roman" w:hAnsi="Times New Roman" w:eastAsia="仿宋_GB2312" w:cs="Times New Roman"/>
          <w:b w:val="0"/>
          <w:bCs w:val="0"/>
          <w:color w:val="auto"/>
          <w:sz w:val="32"/>
          <w:szCs w:val="32"/>
          <w:highlight w:val="none"/>
          <w:u w:val="none"/>
          <w:lang w:val="en-US" w:eastAsia="zh-CN"/>
        </w:rPr>
      </w:pPr>
    </w:p>
    <w:p w14:paraId="52F80886">
      <w:pPr>
        <w:numPr>
          <w:ilvl w:val="0"/>
          <w:numId w:val="0"/>
        </w:numPr>
        <w:jc w:val="left"/>
        <w:rPr>
          <w:rFonts w:hint="default" w:ascii="Times New Roman" w:hAnsi="Times New Roman" w:eastAsia="仿宋_GB2312" w:cs="Times New Roman"/>
          <w:b w:val="0"/>
          <w:bCs w:val="0"/>
          <w:color w:val="auto"/>
          <w:sz w:val="32"/>
          <w:szCs w:val="32"/>
          <w:highlight w:val="none"/>
          <w:u w:val="none"/>
          <w:lang w:val="en-US" w:eastAsia="zh-CN"/>
        </w:rPr>
      </w:pPr>
    </w:p>
    <w:p w14:paraId="4719541F">
      <w:pPr>
        <w:numPr>
          <w:ilvl w:val="0"/>
          <w:numId w:val="0"/>
        </w:numPr>
        <w:jc w:val="left"/>
        <w:rPr>
          <w:rFonts w:hint="default" w:ascii="Times New Roman" w:hAnsi="Times New Roman" w:eastAsia="仿宋_GB2312" w:cs="Times New Roman"/>
          <w:b w:val="0"/>
          <w:bCs w:val="0"/>
          <w:color w:val="auto"/>
          <w:sz w:val="32"/>
          <w:szCs w:val="32"/>
          <w:highlight w:val="none"/>
          <w:u w:val="none"/>
          <w:lang w:val="en-US" w:eastAsia="zh-CN"/>
        </w:rPr>
      </w:pPr>
    </w:p>
    <w:p w14:paraId="72B09018">
      <w:pPr>
        <w:numPr>
          <w:ilvl w:val="0"/>
          <w:numId w:val="0"/>
        </w:numPr>
        <w:jc w:val="left"/>
        <w:rPr>
          <w:rFonts w:hint="default" w:ascii="Times New Roman" w:hAnsi="Times New Roman" w:eastAsia="仿宋_GB2312" w:cs="Times New Roman"/>
          <w:b w:val="0"/>
          <w:bCs w:val="0"/>
          <w:color w:val="auto"/>
          <w:sz w:val="32"/>
          <w:szCs w:val="32"/>
          <w:highlight w:val="none"/>
          <w:u w:val="none"/>
          <w:lang w:val="en-US" w:eastAsia="zh-CN"/>
        </w:rPr>
      </w:pPr>
    </w:p>
    <w:p w14:paraId="33F72097">
      <w:pPr>
        <w:numPr>
          <w:ilvl w:val="0"/>
          <w:numId w:val="0"/>
        </w:numPr>
        <w:jc w:val="left"/>
        <w:rPr>
          <w:rFonts w:hint="default" w:ascii="Times New Roman" w:hAnsi="Times New Roman" w:eastAsia="仿宋_GB2312" w:cs="Times New Roman"/>
          <w:b w:val="0"/>
          <w:bCs w:val="0"/>
          <w:color w:val="auto"/>
          <w:sz w:val="32"/>
          <w:szCs w:val="32"/>
          <w:highlight w:val="none"/>
          <w:u w:val="none"/>
          <w:lang w:val="en-US" w:eastAsia="zh-CN"/>
        </w:rPr>
      </w:pPr>
    </w:p>
    <w:p w14:paraId="3DB1D3B7">
      <w:pPr>
        <w:numPr>
          <w:ilvl w:val="0"/>
          <w:numId w:val="0"/>
        </w:numPr>
        <w:jc w:val="left"/>
        <w:rPr>
          <w:rFonts w:hint="default" w:ascii="Times New Roman" w:hAnsi="Times New Roman" w:eastAsia="仿宋_GB2312" w:cs="Times New Roman"/>
          <w:b w:val="0"/>
          <w:bCs w:val="0"/>
          <w:color w:val="auto"/>
          <w:sz w:val="32"/>
          <w:szCs w:val="32"/>
          <w:highlight w:val="none"/>
          <w:u w:val="none"/>
          <w:lang w:val="en-US" w:eastAsia="zh-CN"/>
        </w:rPr>
      </w:pPr>
    </w:p>
    <w:p w14:paraId="16C10CF4">
      <w:pPr>
        <w:numPr>
          <w:ilvl w:val="0"/>
          <w:numId w:val="0"/>
        </w:numPr>
        <w:jc w:val="left"/>
        <w:rPr>
          <w:rFonts w:hint="default" w:ascii="Times New Roman" w:hAnsi="Times New Roman" w:eastAsia="仿宋_GB2312" w:cs="Times New Roman"/>
          <w:b w:val="0"/>
          <w:bCs w:val="0"/>
          <w:color w:val="auto"/>
          <w:sz w:val="32"/>
          <w:szCs w:val="32"/>
          <w:highlight w:val="none"/>
          <w:u w:val="none"/>
          <w:lang w:val="en-US" w:eastAsia="zh-CN"/>
        </w:rPr>
      </w:pPr>
    </w:p>
    <w:p w14:paraId="2325AD34">
      <w:pPr>
        <w:numPr>
          <w:ilvl w:val="0"/>
          <w:numId w:val="0"/>
        </w:numPr>
        <w:jc w:val="left"/>
        <w:rPr>
          <w:rFonts w:hint="default" w:ascii="Times New Roman" w:hAnsi="Times New Roman" w:eastAsia="仿宋_GB2312" w:cs="Times New Roman"/>
          <w:b w:val="0"/>
          <w:bCs w:val="0"/>
          <w:color w:val="auto"/>
          <w:sz w:val="32"/>
          <w:szCs w:val="32"/>
          <w:highlight w:val="none"/>
          <w:u w:val="none"/>
          <w:lang w:val="en-US" w:eastAsia="zh-CN"/>
        </w:rPr>
      </w:pPr>
    </w:p>
    <w:p w14:paraId="25D1A685">
      <w:pPr>
        <w:numPr>
          <w:ilvl w:val="0"/>
          <w:numId w:val="0"/>
        </w:numPr>
        <w:jc w:val="left"/>
        <w:rPr>
          <w:rFonts w:hint="default" w:ascii="Times New Roman" w:hAnsi="Times New Roman" w:eastAsia="仿宋_GB2312" w:cs="Times New Roman"/>
          <w:b w:val="0"/>
          <w:bCs w:val="0"/>
          <w:color w:val="auto"/>
          <w:sz w:val="32"/>
          <w:szCs w:val="32"/>
          <w:highlight w:val="none"/>
          <w:u w:val="none"/>
          <w:lang w:val="en-US" w:eastAsia="zh-CN"/>
        </w:rPr>
      </w:pPr>
    </w:p>
    <w:p w14:paraId="567368A5">
      <w:pPr>
        <w:numPr>
          <w:ilvl w:val="0"/>
          <w:numId w:val="0"/>
        </w:numPr>
        <w:jc w:val="left"/>
        <w:rPr>
          <w:rFonts w:hint="default" w:ascii="Times New Roman" w:hAnsi="Times New Roman" w:eastAsia="仿宋_GB2312" w:cs="Times New Roman"/>
          <w:b w:val="0"/>
          <w:bCs w:val="0"/>
          <w:color w:val="auto"/>
          <w:sz w:val="32"/>
          <w:szCs w:val="32"/>
          <w:highlight w:val="none"/>
          <w:u w:val="none"/>
          <w:lang w:val="en-US" w:eastAsia="zh-CN"/>
        </w:rPr>
      </w:pPr>
    </w:p>
    <w:p w14:paraId="34FC5C66">
      <w:pPr>
        <w:numPr>
          <w:ilvl w:val="0"/>
          <w:numId w:val="0"/>
        </w:numPr>
        <w:jc w:val="left"/>
        <w:rPr>
          <w:rFonts w:hint="default" w:ascii="Times New Roman" w:hAnsi="Times New Roman" w:eastAsia="仿宋_GB2312" w:cs="Times New Roman"/>
          <w:b w:val="0"/>
          <w:bCs w:val="0"/>
          <w:color w:val="auto"/>
          <w:sz w:val="32"/>
          <w:szCs w:val="32"/>
          <w:highlight w:val="none"/>
          <w:u w:val="none"/>
          <w:lang w:val="en-US" w:eastAsia="zh-CN"/>
        </w:rPr>
      </w:pPr>
    </w:p>
    <w:p w14:paraId="6238CC11">
      <w:pPr>
        <w:numPr>
          <w:ilvl w:val="0"/>
          <w:numId w:val="0"/>
        </w:numPr>
        <w:jc w:val="left"/>
        <w:rPr>
          <w:rFonts w:hint="default" w:ascii="Times New Roman" w:hAnsi="Times New Roman" w:eastAsia="仿宋_GB2312" w:cs="Times New Roman"/>
          <w:b w:val="0"/>
          <w:bCs w:val="0"/>
          <w:color w:val="auto"/>
          <w:sz w:val="32"/>
          <w:szCs w:val="32"/>
          <w:highlight w:val="none"/>
          <w:u w:val="none"/>
          <w:lang w:val="en-US" w:eastAsia="zh-CN"/>
        </w:rPr>
      </w:pPr>
    </w:p>
    <w:p w14:paraId="059538B6">
      <w:pPr>
        <w:numPr>
          <w:ilvl w:val="0"/>
          <w:numId w:val="0"/>
        </w:numPr>
        <w:jc w:val="left"/>
        <w:rPr>
          <w:rFonts w:hint="default" w:ascii="Times New Roman" w:hAnsi="Times New Roman" w:eastAsia="仿宋_GB2312" w:cs="Times New Roman"/>
          <w:b w:val="0"/>
          <w:bCs w:val="0"/>
          <w:color w:val="auto"/>
          <w:sz w:val="32"/>
          <w:szCs w:val="32"/>
          <w:highlight w:val="none"/>
          <w:u w:val="none"/>
          <w:lang w:val="en-US" w:eastAsia="zh-CN"/>
        </w:rPr>
      </w:pPr>
    </w:p>
    <w:p w14:paraId="46BA26B6">
      <w:pPr>
        <w:numPr>
          <w:ilvl w:val="0"/>
          <w:numId w:val="0"/>
        </w:numPr>
        <w:jc w:val="center"/>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其他人员简历表</w:t>
      </w:r>
    </w:p>
    <w:p w14:paraId="53963FE0">
      <w:pPr>
        <w:numPr>
          <w:ilvl w:val="0"/>
          <w:numId w:val="0"/>
        </w:numPr>
        <w:jc w:val="center"/>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（本表格一人一表）</w:t>
      </w:r>
    </w:p>
    <w:p w14:paraId="2B1965B7">
      <w:pPr>
        <w:numPr>
          <w:ilvl w:val="0"/>
          <w:numId w:val="0"/>
        </w:numPr>
        <w:jc w:val="left"/>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附1：其他人员简历表-2</w:t>
      </w:r>
    </w:p>
    <w:p w14:paraId="5D6813B8">
      <w:pPr>
        <w:numPr>
          <w:ilvl w:val="0"/>
          <w:numId w:val="0"/>
        </w:numPr>
        <w:jc w:val="left"/>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（格式自拟）</w:t>
      </w:r>
    </w:p>
    <w:p w14:paraId="7996B44E">
      <w:pPr>
        <w:numPr>
          <w:ilvl w:val="0"/>
          <w:numId w:val="0"/>
        </w:numPr>
        <w:jc w:val="left"/>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后附人员证明资料（身份证和相关资格证等证明材料）</w:t>
      </w:r>
    </w:p>
    <w:p w14:paraId="237BFCA8">
      <w:pPr>
        <w:numPr>
          <w:ilvl w:val="0"/>
          <w:numId w:val="0"/>
        </w:numPr>
        <w:jc w:val="left"/>
        <w:rPr>
          <w:rFonts w:hint="default" w:ascii="Times New Roman" w:hAnsi="Times New Roman" w:eastAsia="仿宋_GB2312" w:cs="Times New Roman"/>
          <w:b w:val="0"/>
          <w:bCs w:val="0"/>
          <w:color w:val="auto"/>
          <w:sz w:val="32"/>
          <w:szCs w:val="32"/>
          <w:highlight w:val="none"/>
          <w:u w:val="none"/>
          <w:lang w:val="en-US" w:eastAsia="zh-CN"/>
        </w:rPr>
      </w:pPr>
    </w:p>
    <w:p w14:paraId="71D8D7FE">
      <w:pPr>
        <w:numPr>
          <w:ilvl w:val="0"/>
          <w:numId w:val="0"/>
        </w:numPr>
        <w:jc w:val="left"/>
        <w:rPr>
          <w:rFonts w:hint="default" w:ascii="Times New Roman" w:hAnsi="Times New Roman" w:eastAsia="仿宋_GB2312" w:cs="Times New Roman"/>
          <w:b w:val="0"/>
          <w:bCs w:val="0"/>
          <w:color w:val="auto"/>
          <w:sz w:val="32"/>
          <w:szCs w:val="32"/>
          <w:highlight w:val="none"/>
          <w:u w:val="none"/>
          <w:lang w:val="en-US" w:eastAsia="zh-CN"/>
        </w:rPr>
      </w:pPr>
    </w:p>
    <w:p w14:paraId="3412B543">
      <w:pPr>
        <w:numPr>
          <w:ilvl w:val="0"/>
          <w:numId w:val="0"/>
        </w:numPr>
        <w:jc w:val="left"/>
        <w:rPr>
          <w:rFonts w:hint="default" w:ascii="Times New Roman" w:hAnsi="Times New Roman" w:eastAsia="仿宋_GB2312" w:cs="Times New Roman"/>
          <w:b w:val="0"/>
          <w:bCs w:val="0"/>
          <w:color w:val="auto"/>
          <w:sz w:val="32"/>
          <w:szCs w:val="32"/>
          <w:highlight w:val="none"/>
          <w:u w:val="none"/>
          <w:lang w:val="en-US" w:eastAsia="zh-CN"/>
        </w:rPr>
      </w:pPr>
    </w:p>
    <w:p w14:paraId="319FAB5D">
      <w:pPr>
        <w:numPr>
          <w:ilvl w:val="0"/>
          <w:numId w:val="0"/>
        </w:numPr>
        <w:jc w:val="left"/>
        <w:rPr>
          <w:rFonts w:hint="default" w:ascii="Times New Roman" w:hAnsi="Times New Roman" w:eastAsia="仿宋_GB2312" w:cs="Times New Roman"/>
          <w:b w:val="0"/>
          <w:bCs w:val="0"/>
          <w:color w:val="auto"/>
          <w:sz w:val="32"/>
          <w:szCs w:val="32"/>
          <w:highlight w:val="none"/>
          <w:u w:val="none"/>
          <w:lang w:val="en-US" w:eastAsia="zh-CN"/>
        </w:rPr>
      </w:pPr>
    </w:p>
    <w:p w14:paraId="0176EE15">
      <w:pPr>
        <w:numPr>
          <w:ilvl w:val="0"/>
          <w:numId w:val="0"/>
        </w:numPr>
        <w:jc w:val="left"/>
        <w:rPr>
          <w:rFonts w:hint="default" w:ascii="Times New Roman" w:hAnsi="Times New Roman" w:eastAsia="仿宋_GB2312" w:cs="Times New Roman"/>
          <w:b w:val="0"/>
          <w:bCs w:val="0"/>
          <w:color w:val="auto"/>
          <w:sz w:val="32"/>
          <w:szCs w:val="32"/>
          <w:highlight w:val="none"/>
          <w:u w:val="none"/>
          <w:lang w:val="en-US" w:eastAsia="zh-CN"/>
        </w:rPr>
      </w:pPr>
    </w:p>
    <w:p w14:paraId="6CE86B3B">
      <w:pPr>
        <w:numPr>
          <w:ilvl w:val="0"/>
          <w:numId w:val="0"/>
        </w:numPr>
        <w:jc w:val="left"/>
        <w:rPr>
          <w:rFonts w:hint="default" w:ascii="Times New Roman" w:hAnsi="Times New Roman" w:eastAsia="仿宋_GB2312" w:cs="Times New Roman"/>
          <w:b w:val="0"/>
          <w:bCs w:val="0"/>
          <w:color w:val="auto"/>
          <w:sz w:val="32"/>
          <w:szCs w:val="32"/>
          <w:highlight w:val="none"/>
          <w:u w:val="none"/>
          <w:lang w:val="en-US" w:eastAsia="zh-CN"/>
        </w:rPr>
      </w:pPr>
    </w:p>
    <w:p w14:paraId="2DD4F0CD">
      <w:pPr>
        <w:numPr>
          <w:ilvl w:val="0"/>
          <w:numId w:val="0"/>
        </w:numPr>
        <w:jc w:val="left"/>
        <w:rPr>
          <w:rFonts w:hint="default" w:ascii="Times New Roman" w:hAnsi="Times New Roman" w:eastAsia="仿宋_GB2312" w:cs="Times New Roman"/>
          <w:b w:val="0"/>
          <w:bCs w:val="0"/>
          <w:color w:val="auto"/>
          <w:sz w:val="32"/>
          <w:szCs w:val="32"/>
          <w:highlight w:val="none"/>
          <w:u w:val="none"/>
          <w:lang w:val="en-US" w:eastAsia="zh-CN"/>
        </w:rPr>
      </w:pPr>
    </w:p>
    <w:p w14:paraId="356696D3">
      <w:pPr>
        <w:numPr>
          <w:ilvl w:val="0"/>
          <w:numId w:val="0"/>
        </w:numPr>
        <w:jc w:val="left"/>
        <w:rPr>
          <w:rFonts w:hint="default" w:ascii="Times New Roman" w:hAnsi="Times New Roman" w:eastAsia="仿宋_GB2312" w:cs="Times New Roman"/>
          <w:b w:val="0"/>
          <w:bCs w:val="0"/>
          <w:color w:val="auto"/>
          <w:sz w:val="32"/>
          <w:szCs w:val="32"/>
          <w:highlight w:val="none"/>
          <w:u w:val="none"/>
          <w:lang w:val="en-US" w:eastAsia="zh-CN"/>
        </w:rPr>
      </w:pPr>
    </w:p>
    <w:p w14:paraId="6B39F205">
      <w:pPr>
        <w:numPr>
          <w:ilvl w:val="0"/>
          <w:numId w:val="0"/>
        </w:numPr>
        <w:jc w:val="left"/>
        <w:rPr>
          <w:rFonts w:hint="default" w:ascii="Times New Roman" w:hAnsi="Times New Roman" w:eastAsia="仿宋_GB2312" w:cs="Times New Roman"/>
          <w:b w:val="0"/>
          <w:bCs w:val="0"/>
          <w:color w:val="auto"/>
          <w:sz w:val="32"/>
          <w:szCs w:val="32"/>
          <w:highlight w:val="none"/>
          <w:u w:val="none"/>
          <w:lang w:val="en-US" w:eastAsia="zh-CN"/>
        </w:rPr>
      </w:pPr>
    </w:p>
    <w:p w14:paraId="37F7F46E">
      <w:pPr>
        <w:numPr>
          <w:ilvl w:val="0"/>
          <w:numId w:val="0"/>
        </w:numPr>
        <w:jc w:val="left"/>
        <w:rPr>
          <w:rFonts w:hint="default" w:ascii="Times New Roman" w:hAnsi="Times New Roman" w:eastAsia="仿宋_GB2312" w:cs="Times New Roman"/>
          <w:b w:val="0"/>
          <w:bCs w:val="0"/>
          <w:color w:val="auto"/>
          <w:sz w:val="32"/>
          <w:szCs w:val="32"/>
          <w:highlight w:val="none"/>
          <w:u w:val="none"/>
          <w:lang w:val="en-US" w:eastAsia="zh-CN"/>
        </w:rPr>
      </w:pPr>
    </w:p>
    <w:p w14:paraId="1FE485F3">
      <w:pPr>
        <w:numPr>
          <w:ilvl w:val="0"/>
          <w:numId w:val="0"/>
        </w:numPr>
        <w:jc w:val="left"/>
        <w:rPr>
          <w:rFonts w:hint="default" w:ascii="Times New Roman" w:hAnsi="Times New Roman" w:eastAsia="仿宋_GB2312" w:cs="Times New Roman"/>
          <w:b w:val="0"/>
          <w:bCs w:val="0"/>
          <w:color w:val="auto"/>
          <w:sz w:val="32"/>
          <w:szCs w:val="32"/>
          <w:highlight w:val="none"/>
          <w:u w:val="none"/>
          <w:lang w:val="en-US" w:eastAsia="zh-CN"/>
        </w:rPr>
      </w:pPr>
    </w:p>
    <w:p w14:paraId="19AC3D38">
      <w:pPr>
        <w:numPr>
          <w:ilvl w:val="0"/>
          <w:numId w:val="0"/>
        </w:numPr>
        <w:jc w:val="left"/>
        <w:rPr>
          <w:rFonts w:hint="default" w:ascii="Times New Roman" w:hAnsi="Times New Roman" w:eastAsia="仿宋_GB2312" w:cs="Times New Roman"/>
          <w:b w:val="0"/>
          <w:bCs w:val="0"/>
          <w:color w:val="auto"/>
          <w:sz w:val="32"/>
          <w:szCs w:val="32"/>
          <w:highlight w:val="none"/>
          <w:u w:val="none"/>
          <w:lang w:val="en-US" w:eastAsia="zh-CN"/>
        </w:rPr>
      </w:pPr>
    </w:p>
    <w:p w14:paraId="023596E2">
      <w:pPr>
        <w:numPr>
          <w:ilvl w:val="0"/>
          <w:numId w:val="0"/>
        </w:numPr>
        <w:jc w:val="left"/>
        <w:rPr>
          <w:rFonts w:hint="default" w:ascii="Times New Roman" w:hAnsi="Times New Roman" w:eastAsia="仿宋_GB2312" w:cs="Times New Roman"/>
          <w:b w:val="0"/>
          <w:bCs w:val="0"/>
          <w:color w:val="auto"/>
          <w:sz w:val="32"/>
          <w:szCs w:val="32"/>
          <w:highlight w:val="none"/>
          <w:u w:val="none"/>
          <w:lang w:val="en-US" w:eastAsia="zh-CN"/>
        </w:rPr>
      </w:pPr>
    </w:p>
    <w:p w14:paraId="0EEB71EB">
      <w:pPr>
        <w:numPr>
          <w:ilvl w:val="0"/>
          <w:numId w:val="0"/>
        </w:numPr>
        <w:jc w:val="left"/>
        <w:rPr>
          <w:rFonts w:hint="default" w:ascii="Times New Roman" w:hAnsi="Times New Roman" w:eastAsia="仿宋_GB2312" w:cs="Times New Roman"/>
          <w:b w:val="0"/>
          <w:bCs w:val="0"/>
          <w:color w:val="auto"/>
          <w:sz w:val="32"/>
          <w:szCs w:val="32"/>
          <w:highlight w:val="none"/>
          <w:u w:val="none"/>
          <w:lang w:val="en-US" w:eastAsia="zh-CN"/>
        </w:rPr>
      </w:pPr>
    </w:p>
    <w:p w14:paraId="40A9F3F2">
      <w:pPr>
        <w:numPr>
          <w:ilvl w:val="0"/>
          <w:numId w:val="0"/>
        </w:numPr>
        <w:jc w:val="left"/>
        <w:rPr>
          <w:rFonts w:hint="default" w:ascii="Times New Roman" w:hAnsi="Times New Roman" w:eastAsia="仿宋_GB2312" w:cs="Times New Roman"/>
          <w:b w:val="0"/>
          <w:bCs w:val="0"/>
          <w:color w:val="auto"/>
          <w:sz w:val="32"/>
          <w:szCs w:val="32"/>
          <w:highlight w:val="none"/>
          <w:u w:val="none"/>
          <w:lang w:val="en-US" w:eastAsia="zh-CN"/>
        </w:rPr>
      </w:pPr>
    </w:p>
    <w:p w14:paraId="1C4B2B42">
      <w:pPr>
        <w:numPr>
          <w:ilvl w:val="0"/>
          <w:numId w:val="0"/>
        </w:numPr>
        <w:jc w:val="left"/>
        <w:rPr>
          <w:rFonts w:hint="default" w:ascii="Times New Roman" w:hAnsi="Times New Roman" w:eastAsia="仿宋_GB2312" w:cs="Times New Roman"/>
          <w:b w:val="0"/>
          <w:bCs w:val="0"/>
          <w:color w:val="auto"/>
          <w:sz w:val="32"/>
          <w:szCs w:val="32"/>
          <w:highlight w:val="none"/>
          <w:u w:val="none"/>
          <w:lang w:val="en-US" w:eastAsia="zh-CN"/>
        </w:rPr>
      </w:pPr>
    </w:p>
    <w:p w14:paraId="6A31F822">
      <w:pPr>
        <w:numPr>
          <w:ilvl w:val="0"/>
          <w:numId w:val="0"/>
        </w:numPr>
        <w:jc w:val="left"/>
        <w:rPr>
          <w:rFonts w:hint="default" w:ascii="Times New Roman" w:hAnsi="Times New Roman" w:eastAsia="仿宋_GB2312" w:cs="Times New Roman"/>
          <w:b w:val="0"/>
          <w:bCs w:val="0"/>
          <w:color w:val="auto"/>
          <w:sz w:val="32"/>
          <w:szCs w:val="32"/>
          <w:highlight w:val="none"/>
          <w:u w:val="none"/>
          <w:lang w:val="en-US" w:eastAsia="zh-CN"/>
        </w:rPr>
      </w:pPr>
    </w:p>
    <w:p w14:paraId="16AD5BEA">
      <w:pPr>
        <w:numPr>
          <w:ilvl w:val="0"/>
          <w:numId w:val="0"/>
        </w:numPr>
        <w:jc w:val="center"/>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七、服务方案</w:t>
      </w:r>
    </w:p>
    <w:p w14:paraId="09646E3E">
      <w:pPr>
        <w:numPr>
          <w:ilvl w:val="0"/>
          <w:numId w:val="0"/>
        </w:numPr>
        <w:jc w:val="center"/>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自行拟定工作方案，符合磋商文件要求，格式自拟。</w:t>
      </w:r>
    </w:p>
    <w:p w14:paraId="56FF414E">
      <w:pPr>
        <w:numPr>
          <w:ilvl w:val="0"/>
          <w:numId w:val="0"/>
        </w:numPr>
        <w:jc w:val="center"/>
        <w:rPr>
          <w:rFonts w:hint="default" w:ascii="Times New Roman" w:hAnsi="Times New Roman" w:eastAsia="仿宋_GB2312" w:cs="Times New Roman"/>
          <w:b w:val="0"/>
          <w:bCs w:val="0"/>
          <w:color w:val="auto"/>
          <w:sz w:val="32"/>
          <w:szCs w:val="32"/>
          <w:highlight w:val="none"/>
          <w:u w:val="none"/>
          <w:lang w:val="en-US" w:eastAsia="zh-CN"/>
        </w:rPr>
      </w:pPr>
    </w:p>
    <w:p w14:paraId="456F66A3">
      <w:pPr>
        <w:numPr>
          <w:ilvl w:val="0"/>
          <w:numId w:val="0"/>
        </w:numPr>
        <w:jc w:val="center"/>
        <w:rPr>
          <w:rFonts w:hint="default" w:ascii="Times New Roman" w:hAnsi="Times New Roman" w:eastAsia="仿宋_GB2312" w:cs="Times New Roman"/>
          <w:b w:val="0"/>
          <w:bCs w:val="0"/>
          <w:color w:val="auto"/>
          <w:sz w:val="32"/>
          <w:szCs w:val="32"/>
          <w:highlight w:val="none"/>
          <w:u w:val="none"/>
          <w:lang w:val="en-US" w:eastAsia="zh-CN"/>
        </w:rPr>
      </w:pPr>
    </w:p>
    <w:p w14:paraId="2AFEB4FB">
      <w:pPr>
        <w:numPr>
          <w:ilvl w:val="0"/>
          <w:numId w:val="0"/>
        </w:numPr>
        <w:jc w:val="center"/>
        <w:rPr>
          <w:rFonts w:hint="default" w:ascii="Times New Roman" w:hAnsi="Times New Roman" w:eastAsia="仿宋_GB2312" w:cs="Times New Roman"/>
          <w:b w:val="0"/>
          <w:bCs w:val="0"/>
          <w:color w:val="auto"/>
          <w:sz w:val="32"/>
          <w:szCs w:val="32"/>
          <w:highlight w:val="none"/>
          <w:u w:val="none"/>
          <w:lang w:val="en-US" w:eastAsia="zh-CN"/>
        </w:rPr>
      </w:pPr>
    </w:p>
    <w:p w14:paraId="10C11445">
      <w:pPr>
        <w:numPr>
          <w:ilvl w:val="0"/>
          <w:numId w:val="0"/>
        </w:numPr>
        <w:jc w:val="center"/>
        <w:rPr>
          <w:rFonts w:hint="default" w:ascii="Times New Roman" w:hAnsi="Times New Roman" w:eastAsia="仿宋_GB2312" w:cs="Times New Roman"/>
          <w:b w:val="0"/>
          <w:bCs w:val="0"/>
          <w:color w:val="auto"/>
          <w:sz w:val="32"/>
          <w:szCs w:val="32"/>
          <w:highlight w:val="none"/>
          <w:u w:val="none"/>
          <w:lang w:val="en-US" w:eastAsia="zh-CN"/>
        </w:rPr>
      </w:pPr>
    </w:p>
    <w:p w14:paraId="5740EBAF">
      <w:pPr>
        <w:numPr>
          <w:ilvl w:val="0"/>
          <w:numId w:val="0"/>
        </w:numPr>
        <w:jc w:val="center"/>
        <w:rPr>
          <w:rFonts w:hint="default" w:ascii="Times New Roman" w:hAnsi="Times New Roman" w:eastAsia="仿宋_GB2312" w:cs="Times New Roman"/>
          <w:b w:val="0"/>
          <w:bCs w:val="0"/>
          <w:color w:val="auto"/>
          <w:sz w:val="32"/>
          <w:szCs w:val="32"/>
          <w:highlight w:val="none"/>
          <w:u w:val="none"/>
          <w:lang w:val="en-US" w:eastAsia="zh-CN"/>
        </w:rPr>
      </w:pPr>
    </w:p>
    <w:p w14:paraId="644F0966">
      <w:pPr>
        <w:numPr>
          <w:ilvl w:val="0"/>
          <w:numId w:val="0"/>
        </w:numPr>
        <w:jc w:val="center"/>
        <w:rPr>
          <w:rFonts w:hint="default" w:ascii="Times New Roman" w:hAnsi="Times New Roman" w:eastAsia="仿宋_GB2312" w:cs="Times New Roman"/>
          <w:b w:val="0"/>
          <w:bCs w:val="0"/>
          <w:color w:val="auto"/>
          <w:sz w:val="32"/>
          <w:szCs w:val="32"/>
          <w:highlight w:val="none"/>
          <w:u w:val="none"/>
          <w:lang w:val="en-US" w:eastAsia="zh-CN"/>
        </w:rPr>
      </w:pPr>
    </w:p>
    <w:p w14:paraId="26C99A33">
      <w:pPr>
        <w:numPr>
          <w:ilvl w:val="0"/>
          <w:numId w:val="0"/>
        </w:numPr>
        <w:jc w:val="center"/>
        <w:rPr>
          <w:rFonts w:hint="default" w:ascii="Times New Roman" w:hAnsi="Times New Roman" w:eastAsia="仿宋_GB2312" w:cs="Times New Roman"/>
          <w:b w:val="0"/>
          <w:bCs w:val="0"/>
          <w:color w:val="auto"/>
          <w:sz w:val="32"/>
          <w:szCs w:val="32"/>
          <w:highlight w:val="none"/>
          <w:u w:val="none"/>
          <w:lang w:val="en-US" w:eastAsia="zh-CN"/>
        </w:rPr>
      </w:pPr>
    </w:p>
    <w:p w14:paraId="53AF64FE">
      <w:pPr>
        <w:numPr>
          <w:ilvl w:val="0"/>
          <w:numId w:val="0"/>
        </w:numPr>
        <w:jc w:val="center"/>
        <w:rPr>
          <w:rFonts w:hint="default" w:ascii="Times New Roman" w:hAnsi="Times New Roman" w:eastAsia="仿宋_GB2312" w:cs="Times New Roman"/>
          <w:b w:val="0"/>
          <w:bCs w:val="0"/>
          <w:color w:val="auto"/>
          <w:sz w:val="32"/>
          <w:szCs w:val="32"/>
          <w:highlight w:val="none"/>
          <w:u w:val="none"/>
          <w:lang w:val="en-US" w:eastAsia="zh-CN"/>
        </w:rPr>
      </w:pPr>
    </w:p>
    <w:p w14:paraId="505A1804">
      <w:pPr>
        <w:numPr>
          <w:ilvl w:val="0"/>
          <w:numId w:val="0"/>
        </w:numPr>
        <w:jc w:val="center"/>
        <w:rPr>
          <w:rFonts w:hint="default" w:ascii="Times New Roman" w:hAnsi="Times New Roman" w:eastAsia="仿宋_GB2312" w:cs="Times New Roman"/>
          <w:b w:val="0"/>
          <w:bCs w:val="0"/>
          <w:color w:val="auto"/>
          <w:sz w:val="32"/>
          <w:szCs w:val="32"/>
          <w:highlight w:val="none"/>
          <w:u w:val="none"/>
          <w:lang w:val="en-US" w:eastAsia="zh-CN"/>
        </w:rPr>
      </w:pPr>
    </w:p>
    <w:p w14:paraId="13A18F0E">
      <w:pPr>
        <w:numPr>
          <w:ilvl w:val="0"/>
          <w:numId w:val="0"/>
        </w:numPr>
        <w:jc w:val="center"/>
        <w:rPr>
          <w:rFonts w:hint="default" w:ascii="Times New Roman" w:hAnsi="Times New Roman" w:eastAsia="仿宋_GB2312" w:cs="Times New Roman"/>
          <w:b w:val="0"/>
          <w:bCs w:val="0"/>
          <w:color w:val="auto"/>
          <w:sz w:val="32"/>
          <w:szCs w:val="32"/>
          <w:highlight w:val="none"/>
          <w:u w:val="none"/>
          <w:lang w:val="en-US" w:eastAsia="zh-CN"/>
        </w:rPr>
      </w:pPr>
    </w:p>
    <w:p w14:paraId="46542272">
      <w:pPr>
        <w:numPr>
          <w:ilvl w:val="0"/>
          <w:numId w:val="0"/>
        </w:numPr>
        <w:jc w:val="center"/>
        <w:rPr>
          <w:rFonts w:hint="default" w:ascii="Times New Roman" w:hAnsi="Times New Roman" w:eastAsia="仿宋_GB2312" w:cs="Times New Roman"/>
          <w:b w:val="0"/>
          <w:bCs w:val="0"/>
          <w:color w:val="auto"/>
          <w:sz w:val="32"/>
          <w:szCs w:val="32"/>
          <w:highlight w:val="none"/>
          <w:u w:val="none"/>
          <w:lang w:val="en-US" w:eastAsia="zh-CN"/>
        </w:rPr>
      </w:pPr>
    </w:p>
    <w:p w14:paraId="131C0E96">
      <w:pPr>
        <w:numPr>
          <w:ilvl w:val="0"/>
          <w:numId w:val="0"/>
        </w:numPr>
        <w:jc w:val="center"/>
        <w:rPr>
          <w:rFonts w:hint="default" w:ascii="Times New Roman" w:hAnsi="Times New Roman" w:eastAsia="仿宋_GB2312" w:cs="Times New Roman"/>
          <w:b w:val="0"/>
          <w:bCs w:val="0"/>
          <w:color w:val="auto"/>
          <w:sz w:val="32"/>
          <w:szCs w:val="32"/>
          <w:highlight w:val="none"/>
          <w:u w:val="none"/>
          <w:lang w:val="en-US" w:eastAsia="zh-CN"/>
        </w:rPr>
      </w:pPr>
    </w:p>
    <w:p w14:paraId="6A3A4A65">
      <w:pPr>
        <w:numPr>
          <w:ilvl w:val="0"/>
          <w:numId w:val="0"/>
        </w:numPr>
        <w:jc w:val="center"/>
        <w:rPr>
          <w:rFonts w:hint="default" w:ascii="Times New Roman" w:hAnsi="Times New Roman" w:eastAsia="仿宋_GB2312" w:cs="Times New Roman"/>
          <w:b w:val="0"/>
          <w:bCs w:val="0"/>
          <w:color w:val="auto"/>
          <w:sz w:val="32"/>
          <w:szCs w:val="32"/>
          <w:highlight w:val="none"/>
          <w:u w:val="none"/>
          <w:lang w:val="en-US" w:eastAsia="zh-CN"/>
        </w:rPr>
      </w:pPr>
    </w:p>
    <w:p w14:paraId="6FA53B72">
      <w:pPr>
        <w:numPr>
          <w:ilvl w:val="0"/>
          <w:numId w:val="0"/>
        </w:numPr>
        <w:jc w:val="center"/>
        <w:rPr>
          <w:rFonts w:hint="default" w:ascii="Times New Roman" w:hAnsi="Times New Roman" w:eastAsia="仿宋_GB2312" w:cs="Times New Roman"/>
          <w:b w:val="0"/>
          <w:bCs w:val="0"/>
          <w:color w:val="auto"/>
          <w:sz w:val="32"/>
          <w:szCs w:val="32"/>
          <w:highlight w:val="none"/>
          <w:u w:val="none"/>
          <w:lang w:val="en-US" w:eastAsia="zh-CN"/>
        </w:rPr>
      </w:pPr>
    </w:p>
    <w:p w14:paraId="0748A6BB">
      <w:pPr>
        <w:numPr>
          <w:ilvl w:val="0"/>
          <w:numId w:val="0"/>
        </w:numPr>
        <w:jc w:val="center"/>
        <w:rPr>
          <w:rFonts w:hint="default" w:ascii="Times New Roman" w:hAnsi="Times New Roman" w:eastAsia="仿宋_GB2312" w:cs="Times New Roman"/>
          <w:b w:val="0"/>
          <w:bCs w:val="0"/>
          <w:color w:val="auto"/>
          <w:sz w:val="32"/>
          <w:szCs w:val="32"/>
          <w:highlight w:val="none"/>
          <w:u w:val="none"/>
          <w:lang w:val="en-US" w:eastAsia="zh-CN"/>
        </w:rPr>
      </w:pPr>
    </w:p>
    <w:p w14:paraId="63826C9B">
      <w:pPr>
        <w:numPr>
          <w:ilvl w:val="0"/>
          <w:numId w:val="0"/>
        </w:numPr>
        <w:jc w:val="center"/>
        <w:rPr>
          <w:rFonts w:hint="default" w:ascii="Times New Roman" w:hAnsi="Times New Roman" w:eastAsia="仿宋_GB2312" w:cs="Times New Roman"/>
          <w:b w:val="0"/>
          <w:bCs w:val="0"/>
          <w:color w:val="auto"/>
          <w:sz w:val="32"/>
          <w:szCs w:val="32"/>
          <w:highlight w:val="none"/>
          <w:u w:val="none"/>
          <w:lang w:val="en-US" w:eastAsia="zh-CN"/>
        </w:rPr>
      </w:pPr>
    </w:p>
    <w:p w14:paraId="490486AE">
      <w:pPr>
        <w:numPr>
          <w:ilvl w:val="0"/>
          <w:numId w:val="0"/>
        </w:numPr>
        <w:jc w:val="center"/>
        <w:rPr>
          <w:rFonts w:hint="default" w:ascii="Times New Roman" w:hAnsi="Times New Roman" w:eastAsia="仿宋_GB2312" w:cs="Times New Roman"/>
          <w:b w:val="0"/>
          <w:bCs w:val="0"/>
          <w:color w:val="auto"/>
          <w:sz w:val="32"/>
          <w:szCs w:val="32"/>
          <w:highlight w:val="none"/>
          <w:u w:val="none"/>
          <w:lang w:val="en-US" w:eastAsia="zh-CN"/>
        </w:rPr>
      </w:pPr>
    </w:p>
    <w:p w14:paraId="6A3AC28F">
      <w:pPr>
        <w:numPr>
          <w:ilvl w:val="0"/>
          <w:numId w:val="0"/>
        </w:numPr>
        <w:jc w:val="center"/>
        <w:rPr>
          <w:rFonts w:hint="default" w:ascii="Times New Roman" w:hAnsi="Times New Roman" w:eastAsia="仿宋_GB2312" w:cs="Times New Roman"/>
          <w:b w:val="0"/>
          <w:bCs w:val="0"/>
          <w:color w:val="auto"/>
          <w:sz w:val="32"/>
          <w:szCs w:val="32"/>
          <w:highlight w:val="none"/>
          <w:u w:val="none"/>
          <w:lang w:val="en-US" w:eastAsia="zh-CN"/>
        </w:rPr>
      </w:pPr>
    </w:p>
    <w:p w14:paraId="59B10DE5">
      <w:pPr>
        <w:numPr>
          <w:ilvl w:val="0"/>
          <w:numId w:val="0"/>
        </w:numPr>
        <w:jc w:val="center"/>
        <w:rPr>
          <w:rFonts w:hint="default" w:ascii="Times New Roman" w:hAnsi="Times New Roman" w:eastAsia="仿宋_GB2312" w:cs="Times New Roman"/>
          <w:b w:val="0"/>
          <w:bCs w:val="0"/>
          <w:color w:val="auto"/>
          <w:sz w:val="32"/>
          <w:szCs w:val="32"/>
          <w:highlight w:val="none"/>
          <w:u w:val="none"/>
          <w:lang w:val="en-US" w:eastAsia="zh-CN"/>
        </w:rPr>
      </w:pPr>
    </w:p>
    <w:p w14:paraId="51714D4C">
      <w:pPr>
        <w:numPr>
          <w:ilvl w:val="0"/>
          <w:numId w:val="0"/>
        </w:numPr>
        <w:jc w:val="center"/>
        <w:rPr>
          <w:rFonts w:hint="default" w:ascii="Times New Roman" w:hAnsi="Times New Roman" w:eastAsia="仿宋_GB2312" w:cs="Times New Roman"/>
          <w:b w:val="0"/>
          <w:bCs w:val="0"/>
          <w:color w:val="auto"/>
          <w:sz w:val="32"/>
          <w:szCs w:val="32"/>
          <w:highlight w:val="none"/>
          <w:u w:val="none"/>
          <w:lang w:val="en-US" w:eastAsia="zh-CN"/>
        </w:rPr>
      </w:pPr>
    </w:p>
    <w:p w14:paraId="50B72034">
      <w:pPr>
        <w:numPr>
          <w:ilvl w:val="0"/>
          <w:numId w:val="0"/>
        </w:numPr>
        <w:jc w:val="both"/>
        <w:rPr>
          <w:rFonts w:hint="default" w:ascii="Times New Roman" w:hAnsi="Times New Roman" w:eastAsia="仿宋_GB2312" w:cs="Times New Roman"/>
          <w:b w:val="0"/>
          <w:bCs w:val="0"/>
          <w:color w:val="auto"/>
          <w:sz w:val="32"/>
          <w:szCs w:val="32"/>
          <w:highlight w:val="none"/>
          <w:u w:val="none"/>
          <w:lang w:val="en-US" w:eastAsia="zh-CN"/>
        </w:rPr>
      </w:pPr>
    </w:p>
    <w:p w14:paraId="2922C10A">
      <w:pPr>
        <w:numPr>
          <w:ilvl w:val="0"/>
          <w:numId w:val="0"/>
        </w:numPr>
        <w:jc w:val="center"/>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八、服务承诺</w:t>
      </w:r>
    </w:p>
    <w:p w14:paraId="14A8B349">
      <w:pPr>
        <w:numPr>
          <w:ilvl w:val="0"/>
          <w:numId w:val="0"/>
        </w:numPr>
        <w:jc w:val="center"/>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（格式自拟）</w:t>
      </w:r>
    </w:p>
    <w:p w14:paraId="5001519F">
      <w:pPr>
        <w:numPr>
          <w:ilvl w:val="0"/>
          <w:numId w:val="0"/>
        </w:numPr>
        <w:jc w:val="center"/>
        <w:rPr>
          <w:rFonts w:hint="default" w:ascii="Times New Roman" w:hAnsi="Times New Roman" w:eastAsia="仿宋_GB2312" w:cs="Times New Roman"/>
          <w:b w:val="0"/>
          <w:bCs w:val="0"/>
          <w:color w:val="auto"/>
          <w:sz w:val="32"/>
          <w:szCs w:val="32"/>
          <w:highlight w:val="none"/>
          <w:u w:val="none"/>
          <w:lang w:val="en-US" w:eastAsia="zh-CN"/>
        </w:rPr>
      </w:pPr>
    </w:p>
    <w:p w14:paraId="3928A622">
      <w:pPr>
        <w:numPr>
          <w:ilvl w:val="0"/>
          <w:numId w:val="0"/>
        </w:numPr>
        <w:jc w:val="center"/>
        <w:rPr>
          <w:rFonts w:hint="default" w:ascii="Times New Roman" w:hAnsi="Times New Roman" w:eastAsia="仿宋_GB2312" w:cs="Times New Roman"/>
          <w:b w:val="0"/>
          <w:bCs w:val="0"/>
          <w:color w:val="auto"/>
          <w:sz w:val="32"/>
          <w:szCs w:val="32"/>
          <w:highlight w:val="none"/>
          <w:u w:val="none"/>
          <w:lang w:val="en-US" w:eastAsia="zh-CN"/>
        </w:rPr>
      </w:pPr>
    </w:p>
    <w:p w14:paraId="195142D9">
      <w:pPr>
        <w:numPr>
          <w:ilvl w:val="0"/>
          <w:numId w:val="0"/>
        </w:numPr>
        <w:jc w:val="center"/>
        <w:rPr>
          <w:rFonts w:hint="default" w:ascii="Times New Roman" w:hAnsi="Times New Roman" w:eastAsia="仿宋_GB2312" w:cs="Times New Roman"/>
          <w:b w:val="0"/>
          <w:bCs w:val="0"/>
          <w:color w:val="auto"/>
          <w:sz w:val="32"/>
          <w:szCs w:val="32"/>
          <w:highlight w:val="none"/>
          <w:u w:val="none"/>
          <w:lang w:val="en-US" w:eastAsia="zh-CN"/>
        </w:rPr>
      </w:pPr>
    </w:p>
    <w:p w14:paraId="0BC0C7B3">
      <w:pPr>
        <w:numPr>
          <w:ilvl w:val="0"/>
          <w:numId w:val="0"/>
        </w:numPr>
        <w:jc w:val="center"/>
        <w:rPr>
          <w:rFonts w:hint="default" w:ascii="Times New Roman" w:hAnsi="Times New Roman" w:eastAsia="仿宋_GB2312" w:cs="Times New Roman"/>
          <w:b w:val="0"/>
          <w:bCs w:val="0"/>
          <w:color w:val="auto"/>
          <w:sz w:val="32"/>
          <w:szCs w:val="32"/>
          <w:highlight w:val="none"/>
          <w:u w:val="none"/>
          <w:lang w:val="en-US" w:eastAsia="zh-CN"/>
        </w:rPr>
      </w:pPr>
    </w:p>
    <w:p w14:paraId="010B7D72">
      <w:pPr>
        <w:numPr>
          <w:ilvl w:val="0"/>
          <w:numId w:val="0"/>
        </w:numPr>
        <w:jc w:val="center"/>
        <w:rPr>
          <w:rFonts w:hint="default" w:ascii="Times New Roman" w:hAnsi="Times New Roman" w:eastAsia="仿宋_GB2312" w:cs="Times New Roman"/>
          <w:b w:val="0"/>
          <w:bCs w:val="0"/>
          <w:color w:val="auto"/>
          <w:sz w:val="32"/>
          <w:szCs w:val="32"/>
          <w:highlight w:val="none"/>
          <w:u w:val="none"/>
          <w:lang w:val="en-US" w:eastAsia="zh-CN"/>
        </w:rPr>
      </w:pPr>
    </w:p>
    <w:p w14:paraId="187BD1EE">
      <w:pPr>
        <w:numPr>
          <w:ilvl w:val="0"/>
          <w:numId w:val="0"/>
        </w:numPr>
        <w:jc w:val="center"/>
        <w:rPr>
          <w:rFonts w:hint="default" w:ascii="Times New Roman" w:hAnsi="Times New Roman" w:eastAsia="仿宋_GB2312" w:cs="Times New Roman"/>
          <w:b w:val="0"/>
          <w:bCs w:val="0"/>
          <w:color w:val="auto"/>
          <w:sz w:val="32"/>
          <w:szCs w:val="32"/>
          <w:highlight w:val="none"/>
          <w:u w:val="none"/>
          <w:lang w:val="en-US" w:eastAsia="zh-CN"/>
        </w:rPr>
      </w:pPr>
    </w:p>
    <w:p w14:paraId="0BB5D081">
      <w:pPr>
        <w:numPr>
          <w:ilvl w:val="0"/>
          <w:numId w:val="0"/>
        </w:numPr>
        <w:jc w:val="center"/>
        <w:rPr>
          <w:rFonts w:hint="default" w:ascii="Times New Roman" w:hAnsi="Times New Roman" w:eastAsia="仿宋_GB2312" w:cs="Times New Roman"/>
          <w:b w:val="0"/>
          <w:bCs w:val="0"/>
          <w:color w:val="auto"/>
          <w:sz w:val="32"/>
          <w:szCs w:val="32"/>
          <w:highlight w:val="none"/>
          <w:u w:val="none"/>
          <w:lang w:val="en-US" w:eastAsia="zh-CN"/>
        </w:rPr>
      </w:pPr>
    </w:p>
    <w:p w14:paraId="75FB08E9">
      <w:pPr>
        <w:numPr>
          <w:ilvl w:val="0"/>
          <w:numId w:val="0"/>
        </w:numPr>
        <w:jc w:val="center"/>
        <w:rPr>
          <w:rFonts w:hint="default" w:ascii="Times New Roman" w:hAnsi="Times New Roman" w:eastAsia="仿宋_GB2312" w:cs="Times New Roman"/>
          <w:b w:val="0"/>
          <w:bCs w:val="0"/>
          <w:color w:val="auto"/>
          <w:sz w:val="32"/>
          <w:szCs w:val="32"/>
          <w:highlight w:val="none"/>
          <w:u w:val="none"/>
          <w:lang w:val="en-US" w:eastAsia="zh-CN"/>
        </w:rPr>
      </w:pPr>
    </w:p>
    <w:p w14:paraId="174760DC">
      <w:pPr>
        <w:numPr>
          <w:ilvl w:val="0"/>
          <w:numId w:val="0"/>
        </w:numPr>
        <w:jc w:val="center"/>
        <w:rPr>
          <w:rFonts w:hint="default" w:ascii="Times New Roman" w:hAnsi="Times New Roman" w:eastAsia="仿宋_GB2312" w:cs="Times New Roman"/>
          <w:b w:val="0"/>
          <w:bCs w:val="0"/>
          <w:color w:val="auto"/>
          <w:sz w:val="32"/>
          <w:szCs w:val="32"/>
          <w:highlight w:val="none"/>
          <w:u w:val="none"/>
          <w:lang w:val="en-US" w:eastAsia="zh-CN"/>
        </w:rPr>
      </w:pPr>
    </w:p>
    <w:p w14:paraId="2B0A6D2B">
      <w:pPr>
        <w:numPr>
          <w:ilvl w:val="0"/>
          <w:numId w:val="0"/>
        </w:numPr>
        <w:jc w:val="center"/>
        <w:rPr>
          <w:rFonts w:hint="default" w:ascii="Times New Roman" w:hAnsi="Times New Roman" w:eastAsia="仿宋_GB2312" w:cs="Times New Roman"/>
          <w:b w:val="0"/>
          <w:bCs w:val="0"/>
          <w:color w:val="auto"/>
          <w:sz w:val="32"/>
          <w:szCs w:val="32"/>
          <w:highlight w:val="none"/>
          <w:u w:val="none"/>
          <w:lang w:val="en-US" w:eastAsia="zh-CN"/>
        </w:rPr>
      </w:pPr>
    </w:p>
    <w:p w14:paraId="58B2C6C0">
      <w:pPr>
        <w:numPr>
          <w:ilvl w:val="0"/>
          <w:numId w:val="0"/>
        </w:numPr>
        <w:jc w:val="center"/>
        <w:rPr>
          <w:rFonts w:hint="default" w:ascii="Times New Roman" w:hAnsi="Times New Roman" w:eastAsia="仿宋_GB2312" w:cs="Times New Roman"/>
          <w:b w:val="0"/>
          <w:bCs w:val="0"/>
          <w:color w:val="auto"/>
          <w:sz w:val="32"/>
          <w:szCs w:val="32"/>
          <w:highlight w:val="none"/>
          <w:u w:val="none"/>
          <w:lang w:val="en-US" w:eastAsia="zh-CN"/>
        </w:rPr>
      </w:pPr>
    </w:p>
    <w:p w14:paraId="33EF88D0">
      <w:pPr>
        <w:numPr>
          <w:ilvl w:val="0"/>
          <w:numId w:val="0"/>
        </w:numPr>
        <w:jc w:val="center"/>
        <w:rPr>
          <w:rFonts w:hint="default" w:ascii="Times New Roman" w:hAnsi="Times New Roman" w:eastAsia="仿宋_GB2312" w:cs="Times New Roman"/>
          <w:b w:val="0"/>
          <w:bCs w:val="0"/>
          <w:color w:val="auto"/>
          <w:sz w:val="32"/>
          <w:szCs w:val="32"/>
          <w:highlight w:val="none"/>
          <w:u w:val="none"/>
          <w:lang w:val="en-US" w:eastAsia="zh-CN"/>
        </w:rPr>
      </w:pPr>
    </w:p>
    <w:p w14:paraId="2F259078">
      <w:pPr>
        <w:numPr>
          <w:ilvl w:val="0"/>
          <w:numId w:val="0"/>
        </w:numPr>
        <w:jc w:val="center"/>
        <w:rPr>
          <w:rFonts w:hint="default" w:ascii="Times New Roman" w:hAnsi="Times New Roman" w:eastAsia="仿宋_GB2312" w:cs="Times New Roman"/>
          <w:b w:val="0"/>
          <w:bCs w:val="0"/>
          <w:color w:val="auto"/>
          <w:sz w:val="32"/>
          <w:szCs w:val="32"/>
          <w:highlight w:val="none"/>
          <w:u w:val="none"/>
          <w:lang w:val="en-US" w:eastAsia="zh-CN"/>
        </w:rPr>
      </w:pPr>
    </w:p>
    <w:p w14:paraId="11E6B450">
      <w:pPr>
        <w:numPr>
          <w:ilvl w:val="0"/>
          <w:numId w:val="0"/>
        </w:numPr>
        <w:jc w:val="center"/>
        <w:rPr>
          <w:rFonts w:hint="default" w:ascii="Times New Roman" w:hAnsi="Times New Roman" w:eastAsia="仿宋_GB2312" w:cs="Times New Roman"/>
          <w:b w:val="0"/>
          <w:bCs w:val="0"/>
          <w:color w:val="auto"/>
          <w:sz w:val="32"/>
          <w:szCs w:val="32"/>
          <w:highlight w:val="none"/>
          <w:u w:val="none"/>
          <w:lang w:val="en-US" w:eastAsia="zh-CN"/>
        </w:rPr>
      </w:pPr>
    </w:p>
    <w:p w14:paraId="4BBCFF8C">
      <w:pPr>
        <w:numPr>
          <w:ilvl w:val="0"/>
          <w:numId w:val="0"/>
        </w:numPr>
        <w:jc w:val="center"/>
        <w:rPr>
          <w:rFonts w:hint="default" w:ascii="Times New Roman" w:hAnsi="Times New Roman" w:eastAsia="仿宋_GB2312" w:cs="Times New Roman"/>
          <w:b w:val="0"/>
          <w:bCs w:val="0"/>
          <w:color w:val="auto"/>
          <w:sz w:val="32"/>
          <w:szCs w:val="32"/>
          <w:highlight w:val="none"/>
          <w:u w:val="none"/>
          <w:lang w:val="en-US" w:eastAsia="zh-CN"/>
        </w:rPr>
      </w:pPr>
    </w:p>
    <w:p w14:paraId="00CE2B0A">
      <w:pPr>
        <w:numPr>
          <w:ilvl w:val="0"/>
          <w:numId w:val="0"/>
        </w:numPr>
        <w:jc w:val="center"/>
        <w:rPr>
          <w:rFonts w:hint="default" w:ascii="Times New Roman" w:hAnsi="Times New Roman" w:eastAsia="仿宋_GB2312" w:cs="Times New Roman"/>
          <w:b w:val="0"/>
          <w:bCs w:val="0"/>
          <w:color w:val="auto"/>
          <w:sz w:val="32"/>
          <w:szCs w:val="32"/>
          <w:highlight w:val="none"/>
          <w:u w:val="none"/>
          <w:lang w:val="en-US" w:eastAsia="zh-CN"/>
        </w:rPr>
      </w:pPr>
    </w:p>
    <w:p w14:paraId="2C2453C7">
      <w:pPr>
        <w:numPr>
          <w:ilvl w:val="0"/>
          <w:numId w:val="0"/>
        </w:numPr>
        <w:jc w:val="center"/>
        <w:rPr>
          <w:rFonts w:hint="default" w:ascii="Times New Roman" w:hAnsi="Times New Roman" w:eastAsia="仿宋_GB2312" w:cs="Times New Roman"/>
          <w:b w:val="0"/>
          <w:bCs w:val="0"/>
          <w:color w:val="auto"/>
          <w:sz w:val="32"/>
          <w:szCs w:val="32"/>
          <w:highlight w:val="none"/>
          <w:u w:val="none"/>
          <w:lang w:val="en-US" w:eastAsia="zh-CN"/>
        </w:rPr>
      </w:pPr>
    </w:p>
    <w:p w14:paraId="1961ED5C">
      <w:pPr>
        <w:numPr>
          <w:ilvl w:val="0"/>
          <w:numId w:val="0"/>
        </w:numPr>
        <w:jc w:val="center"/>
        <w:rPr>
          <w:rFonts w:hint="default" w:ascii="Times New Roman" w:hAnsi="Times New Roman" w:eastAsia="仿宋_GB2312" w:cs="Times New Roman"/>
          <w:b w:val="0"/>
          <w:bCs w:val="0"/>
          <w:color w:val="auto"/>
          <w:sz w:val="32"/>
          <w:szCs w:val="32"/>
          <w:highlight w:val="none"/>
          <w:u w:val="none"/>
          <w:lang w:val="en-US" w:eastAsia="zh-CN"/>
        </w:rPr>
      </w:pPr>
    </w:p>
    <w:p w14:paraId="4D9B389D">
      <w:pPr>
        <w:numPr>
          <w:ilvl w:val="0"/>
          <w:numId w:val="0"/>
        </w:numPr>
        <w:jc w:val="center"/>
        <w:rPr>
          <w:rFonts w:hint="default" w:ascii="Times New Roman" w:hAnsi="Times New Roman" w:eastAsia="仿宋_GB2312" w:cs="Times New Roman"/>
          <w:b w:val="0"/>
          <w:bCs w:val="0"/>
          <w:color w:val="auto"/>
          <w:sz w:val="32"/>
          <w:szCs w:val="32"/>
          <w:highlight w:val="none"/>
          <w:u w:val="none"/>
          <w:lang w:val="en-US" w:eastAsia="zh-CN"/>
        </w:rPr>
      </w:pPr>
    </w:p>
    <w:p w14:paraId="7B41387F">
      <w:pPr>
        <w:numPr>
          <w:ilvl w:val="0"/>
          <w:numId w:val="0"/>
        </w:numPr>
        <w:jc w:val="center"/>
        <w:rPr>
          <w:rFonts w:hint="default" w:ascii="Times New Roman" w:hAnsi="Times New Roman" w:eastAsia="仿宋_GB2312" w:cs="Times New Roman"/>
          <w:b w:val="0"/>
          <w:bCs w:val="0"/>
          <w:color w:val="auto"/>
          <w:sz w:val="32"/>
          <w:szCs w:val="32"/>
          <w:highlight w:val="none"/>
          <w:u w:val="none"/>
          <w:lang w:val="en-US" w:eastAsia="zh-CN"/>
        </w:rPr>
      </w:pPr>
    </w:p>
    <w:p w14:paraId="3CC14B0D">
      <w:pPr>
        <w:numPr>
          <w:ilvl w:val="0"/>
          <w:numId w:val="0"/>
        </w:numPr>
        <w:jc w:val="center"/>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九、其他材料</w:t>
      </w:r>
    </w:p>
    <w:p w14:paraId="0F1C2555">
      <w:pPr>
        <w:numPr>
          <w:ilvl w:val="0"/>
          <w:numId w:val="0"/>
        </w:numPr>
        <w:jc w:val="center"/>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磋商文件中要求的证明材料或供应商认为有必要提供的其他证明材料。</w:t>
      </w:r>
    </w:p>
    <w:p w14:paraId="5E6EEF08">
      <w:pPr>
        <w:numPr>
          <w:ilvl w:val="0"/>
          <w:numId w:val="0"/>
        </w:numPr>
        <w:jc w:val="left"/>
        <w:rPr>
          <w:rFonts w:hint="default" w:ascii="Times New Roman" w:hAnsi="Times New Roman" w:eastAsia="仿宋_GB2312" w:cs="Times New Roman"/>
          <w:b w:val="0"/>
          <w:bCs w:val="0"/>
          <w:color w:val="auto"/>
          <w:sz w:val="32"/>
          <w:szCs w:val="32"/>
          <w:highlight w:val="none"/>
          <w:u w:val="none"/>
          <w:lang w:val="en-US" w:eastAsia="zh-CN"/>
        </w:rPr>
      </w:pPr>
    </w:p>
    <w:p w14:paraId="7CFA8CF6">
      <w:pPr>
        <w:numPr>
          <w:ilvl w:val="0"/>
          <w:numId w:val="0"/>
        </w:numPr>
        <w:jc w:val="left"/>
        <w:rPr>
          <w:rFonts w:hint="default" w:ascii="Times New Roman" w:hAnsi="Times New Roman" w:eastAsia="仿宋_GB2312" w:cs="Times New Roman"/>
          <w:b w:val="0"/>
          <w:bCs w:val="0"/>
          <w:color w:val="auto"/>
          <w:sz w:val="32"/>
          <w:szCs w:val="32"/>
          <w:highlight w:val="none"/>
          <w:u w:val="none"/>
          <w:lang w:val="en-US" w:eastAsia="zh-CN"/>
        </w:rPr>
      </w:pPr>
    </w:p>
    <w:p w14:paraId="30246B8C">
      <w:pPr>
        <w:ind w:firstLine="640"/>
        <w:rPr>
          <w:rFonts w:hint="default" w:ascii="Times New Roman" w:hAnsi="Times New Roman" w:eastAsia="仿宋_GB2312" w:cs="Times New Roman"/>
          <w:b w:val="0"/>
          <w:bCs w:val="0"/>
          <w:color w:val="auto"/>
          <w:sz w:val="32"/>
          <w:szCs w:val="32"/>
          <w:highlight w:val="none"/>
          <w:lang w:eastAsia="zh-CN"/>
        </w:rPr>
      </w:pPr>
    </w:p>
    <w:sectPr>
      <w:footerReference r:id="rId3" w:type="default"/>
      <w:pgSz w:w="11906" w:h="16838"/>
      <w:pgMar w:top="1440" w:right="964" w:bottom="1440" w:left="964"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87AA52A-8F1C-43B5-B406-60590CA38AB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embedRegular r:id="rId2" w:fontKey="{3724825B-B924-4748-BCCE-CB7CD1549EBF}"/>
  </w:font>
  <w:font w:name="楷体_GB2312">
    <w:panose1 w:val="02010609030101010101"/>
    <w:charset w:val="86"/>
    <w:family w:val="auto"/>
    <w:pitch w:val="default"/>
    <w:sig w:usb0="00000001" w:usb1="080E0000" w:usb2="00000000" w:usb3="00000000" w:csb0="00040000" w:csb1="00000000"/>
    <w:embedRegular r:id="rId3" w:fontKey="{29D291A5-024D-4E0F-9CB1-4A76CB86531C}"/>
  </w:font>
  <w:font w:name="仿宋_GB2312">
    <w:panose1 w:val="02010609030101010101"/>
    <w:charset w:val="86"/>
    <w:family w:val="auto"/>
    <w:pitch w:val="default"/>
    <w:sig w:usb0="00000001" w:usb1="080E0000" w:usb2="00000000" w:usb3="00000000" w:csb0="00040000" w:csb1="00000000"/>
    <w:embedRegular r:id="rId4" w:fontKey="{8EAB312C-3ADF-4CC0-91E9-D1CF2A2BCB96}"/>
  </w:font>
  <w:font w:name="国标仿宋">
    <w:altName w:val="仿宋"/>
    <w:panose1 w:val="02000500000000000000"/>
    <w:charset w:val="00"/>
    <w:family w:val="auto"/>
    <w:pitch w:val="default"/>
    <w:sig w:usb0="00000000" w:usb1="00000000" w:usb2="00000016" w:usb3="00000000" w:csb0="00060007" w:csb1="00000000"/>
    <w:embedRegular r:id="rId5" w:fontKey="{3FCF06BC-A049-48CC-82E8-F235738B3BEF}"/>
  </w:font>
  <w:font w:name="方正仿宋_GBK">
    <w:altName w:val="Arial Unicode MS"/>
    <w:panose1 w:val="02000000000000000000"/>
    <w:charset w:val="86"/>
    <w:family w:val="auto"/>
    <w:pitch w:val="default"/>
    <w:sig w:usb0="00000000" w:usb1="00000000" w:usb2="00082016" w:usb3="00000000" w:csb0="00040001" w:csb1="00000000"/>
  </w:font>
  <w:font w:name="国标宋体">
    <w:altName w:val="宋体"/>
    <w:panose1 w:val="02000500000000000000"/>
    <w:charset w:val="00"/>
    <w:family w:val="auto"/>
    <w:pitch w:val="default"/>
    <w:sig w:usb0="00000000" w:usb1="00000000" w:usb2="00000000" w:usb3="00000000" w:csb0="00060007" w:csb1="00000000"/>
    <w:embedRegular r:id="rId6" w:fontKey="{E6015FB6-D0CE-4B1E-BFC8-1E756B92A315}"/>
  </w:font>
  <w:font w:name="国标黑体">
    <w:altName w:val="黑体"/>
    <w:panose1 w:val="02000500000000000000"/>
    <w:charset w:val="00"/>
    <w:family w:val="auto"/>
    <w:pitch w:val="default"/>
    <w:sig w:usb0="00000000" w:usb1="00000000" w:usb2="00000000" w:usb3="00000000" w:csb0="00040000" w:csb1="00000000"/>
    <w:embedRegular r:id="rId7" w:fontKey="{D492866D-214D-48DB-862F-9071BC8D6CA9}"/>
  </w:font>
  <w:font w:name="方正楷体_GBK">
    <w:panose1 w:val="02000000000000000000"/>
    <w:charset w:val="86"/>
    <w:family w:val="auto"/>
    <w:pitch w:val="default"/>
    <w:sig w:usb0="800002BF" w:usb1="38CF7CFA" w:usb2="00000016" w:usb3="00000000" w:csb0="00040000" w:csb1="00000000"/>
    <w:embedRegular r:id="rId8" w:fontKey="{B955B1C3-6F23-48CD-98BB-5E821D1B78FC}"/>
  </w:font>
  <w:font w:name="仿宋">
    <w:panose1 w:val="02010609060101010101"/>
    <w:charset w:val="86"/>
    <w:family w:val="auto"/>
    <w:pitch w:val="default"/>
    <w:sig w:usb0="800002BF" w:usb1="38CF7CFA" w:usb2="00000016" w:usb3="00000000" w:csb0="00040001" w:csb1="00000000"/>
  </w:font>
  <w:font w:name="WPSEMBED1">
    <w:panose1 w:val="02000000000000000000"/>
    <w:charset w:val="86"/>
    <w:family w:val="auto"/>
    <w:pitch w:val="default"/>
    <w:sig w:usb0="800002BF" w:usb1="38C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77B1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FBD4411">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7FBD4411">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223B19"/>
    <w:multiLevelType w:val="singleLevel"/>
    <w:tmpl w:val="AF223B19"/>
    <w:lvl w:ilvl="0" w:tentative="0">
      <w:start w:val="1"/>
      <w:numFmt w:val="decimal"/>
      <w:lvlText w:val="%1."/>
      <w:lvlJc w:val="left"/>
      <w:pPr>
        <w:tabs>
          <w:tab w:val="left" w:pos="312"/>
        </w:tabs>
      </w:pPr>
    </w:lvl>
  </w:abstractNum>
  <w:abstractNum w:abstractNumId="1">
    <w:nsid w:val="CE1880CE"/>
    <w:multiLevelType w:val="singleLevel"/>
    <w:tmpl w:val="CE1880CE"/>
    <w:lvl w:ilvl="0" w:tentative="0">
      <w:start w:val="1"/>
      <w:numFmt w:val="chineseCounting"/>
      <w:suff w:val="nothing"/>
      <w:lvlText w:val="%1、"/>
      <w:lvlJc w:val="left"/>
      <w:rPr>
        <w:rFonts w:hint="eastAsia"/>
      </w:rPr>
    </w:lvl>
  </w:abstractNum>
  <w:abstractNum w:abstractNumId="2">
    <w:nsid w:val="00000003"/>
    <w:multiLevelType w:val="singleLevel"/>
    <w:tmpl w:val="00000003"/>
    <w:lvl w:ilvl="0" w:tentative="0">
      <w:start w:val="401"/>
      <w:numFmt w:val="decimal"/>
      <w:pStyle w:val="3"/>
      <w:lvlText w:val="SECTION %1"/>
      <w:lvlJc w:val="left"/>
      <w:pPr>
        <w:tabs>
          <w:tab w:val="left" w:pos="1800"/>
        </w:tabs>
        <w:ind w:left="425" w:hanging="425"/>
      </w:pPr>
      <w:rPr>
        <w:rFonts w:hint="default" w:ascii="Times New Roman" w:hAnsi="Times New Roman"/>
        <w:b/>
        <w:i w:val="0"/>
        <w:sz w:val="28"/>
      </w:rPr>
    </w:lvl>
  </w:abstractNum>
  <w:abstractNum w:abstractNumId="3">
    <w:nsid w:val="6692155D"/>
    <w:multiLevelType w:val="singleLevel"/>
    <w:tmpl w:val="6692155D"/>
    <w:lvl w:ilvl="0" w:tentative="0">
      <w:start w:val="1"/>
      <w:numFmt w:val="chineseCounting"/>
      <w:suff w:val="nothing"/>
      <w:lvlText w:val="%1、"/>
      <w:lvlJc w:val="left"/>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3B2820"/>
    <w:rsid w:val="000F7FED"/>
    <w:rsid w:val="0160084E"/>
    <w:rsid w:val="01C55C6D"/>
    <w:rsid w:val="023B2820"/>
    <w:rsid w:val="0A3B3C06"/>
    <w:rsid w:val="0DB31D06"/>
    <w:rsid w:val="0EBD30FB"/>
    <w:rsid w:val="0F5E5AE8"/>
    <w:rsid w:val="12B83E42"/>
    <w:rsid w:val="13291884"/>
    <w:rsid w:val="13923DDD"/>
    <w:rsid w:val="155B1B3A"/>
    <w:rsid w:val="16B56AEF"/>
    <w:rsid w:val="17F77147"/>
    <w:rsid w:val="19311743"/>
    <w:rsid w:val="1F912B13"/>
    <w:rsid w:val="205B2D81"/>
    <w:rsid w:val="249D7540"/>
    <w:rsid w:val="24F911A6"/>
    <w:rsid w:val="2A7E0A29"/>
    <w:rsid w:val="2D517FAC"/>
    <w:rsid w:val="2DC84F02"/>
    <w:rsid w:val="2DE955A4"/>
    <w:rsid w:val="2E220AB6"/>
    <w:rsid w:val="2EE7693B"/>
    <w:rsid w:val="315D7907"/>
    <w:rsid w:val="383274B5"/>
    <w:rsid w:val="38CF183A"/>
    <w:rsid w:val="3CC35212"/>
    <w:rsid w:val="3DA699B6"/>
    <w:rsid w:val="3F2F652E"/>
    <w:rsid w:val="3F870779"/>
    <w:rsid w:val="40ED2B91"/>
    <w:rsid w:val="4348021F"/>
    <w:rsid w:val="43D57B4D"/>
    <w:rsid w:val="4E0E252C"/>
    <w:rsid w:val="4E395334"/>
    <w:rsid w:val="4EFB212F"/>
    <w:rsid w:val="4F325F5D"/>
    <w:rsid w:val="52505342"/>
    <w:rsid w:val="55FA890B"/>
    <w:rsid w:val="5655238C"/>
    <w:rsid w:val="575575BD"/>
    <w:rsid w:val="57E43226"/>
    <w:rsid w:val="59C97EB4"/>
    <w:rsid w:val="5D68442B"/>
    <w:rsid w:val="5D7BB2F8"/>
    <w:rsid w:val="6022594F"/>
    <w:rsid w:val="60D05E55"/>
    <w:rsid w:val="62593B7E"/>
    <w:rsid w:val="63456F32"/>
    <w:rsid w:val="64331490"/>
    <w:rsid w:val="676471C6"/>
    <w:rsid w:val="67685C8E"/>
    <w:rsid w:val="683A1F7D"/>
    <w:rsid w:val="688D36E5"/>
    <w:rsid w:val="69F015E7"/>
    <w:rsid w:val="6A9A589E"/>
    <w:rsid w:val="6D361187"/>
    <w:rsid w:val="6D851EEC"/>
    <w:rsid w:val="6E7C509D"/>
    <w:rsid w:val="6F301C85"/>
    <w:rsid w:val="703901B8"/>
    <w:rsid w:val="7467151C"/>
    <w:rsid w:val="74C723A3"/>
    <w:rsid w:val="74E50347"/>
    <w:rsid w:val="7576181D"/>
    <w:rsid w:val="797B7D3B"/>
    <w:rsid w:val="7BE20509"/>
    <w:rsid w:val="7C3CA202"/>
    <w:rsid w:val="7C590591"/>
    <w:rsid w:val="7DEFE1A9"/>
    <w:rsid w:val="7EC929A3"/>
    <w:rsid w:val="7F11390D"/>
    <w:rsid w:val="7F1FF1B9"/>
    <w:rsid w:val="9FFBE8F4"/>
    <w:rsid w:val="BBEB0D6F"/>
    <w:rsid w:val="BFDD4F2C"/>
    <w:rsid w:val="D1FF68B4"/>
    <w:rsid w:val="DCF7BF9B"/>
    <w:rsid w:val="DFBF00D4"/>
    <w:rsid w:val="FE1B8ABC"/>
    <w:rsid w:val="FE7F5577"/>
    <w:rsid w:val="FEFFA4B4"/>
    <w:rsid w:val="FFEFFD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keepNext/>
      <w:keepLines/>
      <w:numPr>
        <w:ilvl w:val="0"/>
        <w:numId w:val="1"/>
      </w:numPr>
      <w:autoSpaceDE w:val="0"/>
      <w:autoSpaceDN w:val="0"/>
      <w:spacing w:line="240" w:lineRule="atLeast"/>
      <w:outlineLvl w:val="1"/>
    </w:pPr>
    <w:rPr>
      <w:rFonts w:ascii="宋体"/>
      <w:b/>
      <w:caps/>
      <w:sz w:val="28"/>
      <w:szCs w:val="20"/>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TML Sample"/>
    <w:basedOn w:val="8"/>
    <w:qFormat/>
    <w:uiPriority w:val="0"/>
    <w:rPr>
      <w:rFonts w:ascii="Courier New" w:hAnsi="Courier Ne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3965</Words>
  <Characters>4513</Characters>
  <Lines>0</Lines>
  <Paragraphs>0</Paragraphs>
  <TotalTime>14</TotalTime>
  <ScaleCrop>false</ScaleCrop>
  <LinksUpToDate>false</LinksUpToDate>
  <CharactersWithSpaces>4535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2025-04-07T10:27:00Z</dcterms:created>
  <dc:creator>lenovo</dc:creator>
  <cp:lastModifiedBy>木木</cp:lastModifiedBy>
  <dcterms:modified xsi:type="dcterms:W3CDTF">2026-02-06T07:26:13Z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CAD1A7F219C64A73AA01E33BE8F633EC_13</vt:lpwstr>
  </property>
  <property fmtid="{D5CDD505-2E9C-101B-9397-08002B2CF9AE}" pid="4" name="KSOTemplateDocerSaveRecord">
    <vt:lpwstr>eyJoZGlkIjoiOTAyZmJmYWNjOTMyNWFhZWIwMzk5MjZhNTZmYTcxZTIiLCJ1c2VySWQiOiI5OTgzMjgzMjcifQ==</vt:lpwstr>
  </property>
</Properties>
</file>